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7104" w14:textId="648D2327" w:rsidR="00C26CF8" w:rsidRPr="004333E1" w:rsidRDefault="00014842">
      <w:pPr>
        <w:rPr>
          <w:rFonts w:ascii="Roboto Condensed" w:hAnsi="Roboto Condensed"/>
          <w:b/>
          <w:bCs/>
          <w:color w:val="171C8F"/>
          <w:sz w:val="40"/>
          <w:szCs w:val="40"/>
          <w:lang w:val="en-GB"/>
        </w:rPr>
      </w:pPr>
      <w:bookmarkStart w:id="0" w:name="OLE_LINK1"/>
      <w:bookmarkStart w:id="1" w:name="OLE_LINK2"/>
      <w:r w:rsidRPr="004333E1">
        <w:rPr>
          <w:rFonts w:ascii="Roboto Condensed" w:hAnsi="Roboto Condensed"/>
          <w:b/>
          <w:bCs/>
          <w:color w:val="171C8F"/>
          <w:sz w:val="40"/>
          <w:szCs w:val="40"/>
          <w:lang w:val="en-GB"/>
        </w:rPr>
        <w:t>ZERO CARBON CITIES BY 2050</w:t>
      </w:r>
      <w:r w:rsidR="003B4DDE">
        <w:rPr>
          <w:rFonts w:ascii="Roboto Condensed" w:hAnsi="Roboto Condensed"/>
          <w:b/>
          <w:bCs/>
          <w:color w:val="171C8F"/>
          <w:sz w:val="40"/>
          <w:szCs w:val="40"/>
          <w:lang w:val="en-GB"/>
        </w:rPr>
        <w:t xml:space="preserve"> </w:t>
      </w:r>
      <w:r w:rsidR="003B4DDE" w:rsidRPr="003B4DDE">
        <w:rPr>
          <w:rFonts w:ascii="Roboto Condensed" w:hAnsi="Roboto Condensed"/>
          <w:b/>
          <w:bCs/>
          <w:color w:val="171C8F"/>
          <w:sz w:val="32"/>
          <w:szCs w:val="32"/>
          <w:lang w:val="en-GB"/>
        </w:rPr>
        <w:t>(</w:t>
      </w:r>
      <w:hyperlink r:id="rId10" w:history="1">
        <w:r w:rsidR="003B4DDE" w:rsidRPr="003B4DDE">
          <w:rPr>
            <w:rStyle w:val="Hyperlink"/>
            <w:rFonts w:ascii="Roboto Condensed" w:hAnsi="Roboto Condensed"/>
            <w:b/>
            <w:bCs/>
            <w:color w:val="171C8F"/>
            <w:sz w:val="32"/>
            <w:szCs w:val="32"/>
            <w:lang w:val="en-GB"/>
          </w:rPr>
          <w:t>View full report</w:t>
        </w:r>
      </w:hyperlink>
      <w:r w:rsidR="003B4DDE" w:rsidRPr="003B4DDE">
        <w:rPr>
          <w:rFonts w:ascii="Roboto Condensed" w:hAnsi="Roboto Condensed"/>
          <w:b/>
          <w:bCs/>
          <w:color w:val="171C8F"/>
          <w:sz w:val="32"/>
          <w:szCs w:val="32"/>
          <w:lang w:val="en-GB"/>
        </w:rPr>
        <w:t>)</w:t>
      </w:r>
    </w:p>
    <w:p w14:paraId="552BDA45" w14:textId="68C8DB34" w:rsidR="00014842" w:rsidRPr="004333E1" w:rsidRDefault="00014842">
      <w:pPr>
        <w:rPr>
          <w:rFonts w:ascii="Roboto Light" w:hAnsi="Roboto Light"/>
          <w:i/>
          <w:iCs/>
          <w:color w:val="171C8F"/>
          <w:sz w:val="28"/>
          <w:szCs w:val="28"/>
          <w:lang w:val="en-GB"/>
        </w:rPr>
      </w:pPr>
      <w:r w:rsidRPr="004333E1">
        <w:rPr>
          <w:rFonts w:ascii="Roboto Light" w:hAnsi="Roboto Light"/>
          <w:i/>
          <w:iCs/>
          <w:color w:val="171C8F"/>
          <w:sz w:val="28"/>
          <w:szCs w:val="28"/>
          <w:lang w:val="en-GB"/>
        </w:rPr>
        <w:t>Mitigation potential by sector and level of government in six key countries</w:t>
      </w:r>
    </w:p>
    <w:p w14:paraId="7C8E3A2C" w14:textId="775A937B" w:rsidR="001A440A" w:rsidRPr="004333E1" w:rsidRDefault="001A440A">
      <w:pPr>
        <w:rPr>
          <w:rFonts w:ascii="Roboto Light" w:hAnsi="Roboto Light"/>
          <w:color w:val="171C8F"/>
          <w:sz w:val="28"/>
          <w:szCs w:val="28"/>
          <w:lang w:val="en-GB"/>
        </w:rPr>
      </w:pPr>
    </w:p>
    <w:p w14:paraId="68D8CC4B" w14:textId="081844E2" w:rsidR="001A440A" w:rsidRPr="004333E1" w:rsidRDefault="001A440A">
      <w:pPr>
        <w:rPr>
          <w:rFonts w:ascii="Roboto Condensed" w:hAnsi="Roboto Condensed"/>
          <w:b/>
          <w:bCs/>
          <w:color w:val="171C8F"/>
          <w:sz w:val="32"/>
          <w:szCs w:val="32"/>
          <w:lang w:val="en-GB"/>
        </w:rPr>
      </w:pPr>
      <w:r w:rsidRPr="004333E1">
        <w:rPr>
          <w:rFonts w:ascii="Roboto Condensed" w:hAnsi="Roboto Condensed"/>
          <w:b/>
          <w:bCs/>
          <w:color w:val="171C8F"/>
          <w:sz w:val="32"/>
          <w:szCs w:val="32"/>
          <w:lang w:val="en-GB"/>
        </w:rPr>
        <w:t>Background</w:t>
      </w:r>
    </w:p>
    <w:p w14:paraId="26174940" w14:textId="57F120BA" w:rsidR="001A440A" w:rsidRPr="004333E1" w:rsidRDefault="007C0451">
      <w:pPr>
        <w:rPr>
          <w:rFonts w:cstheme="minorHAnsi"/>
          <w:color w:val="000000" w:themeColor="text1"/>
          <w:lang w:val="en-GB"/>
        </w:rPr>
      </w:pPr>
      <w:r w:rsidRPr="004333E1">
        <w:rPr>
          <w:rFonts w:cstheme="minorHAnsi"/>
          <w:color w:val="000000" w:themeColor="text1"/>
          <w:lang w:val="en-GB"/>
        </w:rPr>
        <w:t xml:space="preserve">This short note summarises the results of a detailed study undertaken by the Stockholm Environment Institute for the Coalition for Urban Transitions, in partnership with the Global Covenant of Mayors. It provides an understanding of urban GHG abatement potential and the powers to deliver this by different tiers of government for six key countries: Brazil, China, India, Indonesia, Mexico, South Africa. </w:t>
      </w:r>
      <w:r w:rsidR="004333E1">
        <w:rPr>
          <w:rFonts w:cstheme="minorHAnsi"/>
          <w:color w:val="000000" w:themeColor="text1"/>
          <w:lang w:val="en-GB"/>
        </w:rPr>
        <w:t xml:space="preserve">It also analyses the share of mitigation potential that each of four major urban sectors hold: buildings, materials, transport, waste. </w:t>
      </w:r>
      <w:r w:rsidRPr="004333E1">
        <w:rPr>
          <w:rFonts w:cstheme="minorHAnsi"/>
          <w:color w:val="000000" w:themeColor="text1"/>
          <w:lang w:val="en-GB"/>
        </w:rPr>
        <w:t>Each of the</w:t>
      </w:r>
      <w:r w:rsidR="00C713B7">
        <w:rPr>
          <w:rFonts w:cstheme="minorHAnsi"/>
          <w:color w:val="000000" w:themeColor="text1"/>
          <w:lang w:val="en-GB"/>
        </w:rPr>
        <w:t xml:space="preserve"> </w:t>
      </w:r>
      <w:r w:rsidR="004333E1">
        <w:rPr>
          <w:rFonts w:cstheme="minorHAnsi"/>
          <w:color w:val="000000" w:themeColor="text1"/>
          <w:lang w:val="en-GB"/>
        </w:rPr>
        <w:t>six</w:t>
      </w:r>
      <w:r w:rsidRPr="004333E1">
        <w:rPr>
          <w:rFonts w:cstheme="minorHAnsi"/>
          <w:color w:val="000000" w:themeColor="text1"/>
          <w:lang w:val="en-GB"/>
        </w:rPr>
        <w:t xml:space="preserve"> countries are substantial </w:t>
      </w:r>
      <w:proofErr w:type="gramStart"/>
      <w:r w:rsidRPr="004333E1">
        <w:rPr>
          <w:rFonts w:cstheme="minorHAnsi"/>
          <w:color w:val="000000" w:themeColor="text1"/>
          <w:lang w:val="en-GB"/>
        </w:rPr>
        <w:t>players in their own right, so</w:t>
      </w:r>
      <w:proofErr w:type="gramEnd"/>
      <w:r w:rsidRPr="004333E1">
        <w:rPr>
          <w:rFonts w:cstheme="minorHAnsi"/>
          <w:color w:val="000000" w:themeColor="text1"/>
          <w:lang w:val="en-GB"/>
        </w:rPr>
        <w:t xml:space="preserve"> the decisions made within their borders are critical for achieving global goals, including the Paris Agreement. They are also some of the largest players in regional (if not global) markets, influencing and setting precedents for neighbouring countries.</w:t>
      </w:r>
    </w:p>
    <w:p w14:paraId="24CD6424" w14:textId="76876D4D" w:rsidR="007C0451" w:rsidRPr="004333E1" w:rsidRDefault="007C0451">
      <w:pPr>
        <w:rPr>
          <w:rFonts w:cstheme="minorHAnsi"/>
          <w:color w:val="000000" w:themeColor="text1"/>
          <w:lang w:val="en-GB"/>
        </w:rPr>
      </w:pPr>
    </w:p>
    <w:p w14:paraId="447913F7" w14:textId="3B73FCCF" w:rsidR="007C0451" w:rsidRPr="004333E1" w:rsidRDefault="007C0451">
      <w:pPr>
        <w:rPr>
          <w:rFonts w:ascii="Roboto Condensed" w:hAnsi="Roboto Condensed" w:cstheme="minorHAnsi"/>
          <w:b/>
          <w:bCs/>
          <w:color w:val="171C8F"/>
          <w:sz w:val="32"/>
          <w:szCs w:val="32"/>
          <w:lang w:val="en-GB"/>
        </w:rPr>
      </w:pPr>
      <w:r w:rsidRPr="004333E1">
        <w:rPr>
          <w:rFonts w:ascii="Roboto Condensed" w:hAnsi="Roboto Condensed" w:cstheme="minorHAnsi"/>
          <w:b/>
          <w:bCs/>
          <w:color w:val="171C8F"/>
          <w:sz w:val="32"/>
          <w:szCs w:val="32"/>
          <w:lang w:val="en-GB"/>
        </w:rPr>
        <w:t>Key Messages</w:t>
      </w:r>
    </w:p>
    <w:p w14:paraId="6BB66B8F" w14:textId="10C6E4A7" w:rsidR="007C0451" w:rsidRPr="004333E1" w:rsidRDefault="00B3683E">
      <w:pPr>
        <w:rPr>
          <w:rFonts w:cstheme="minorHAnsi"/>
          <w:b/>
          <w:bCs/>
          <w:color w:val="171C8F"/>
          <w:lang w:val="en-GB"/>
        </w:rPr>
      </w:pPr>
      <w:r w:rsidRPr="004333E1">
        <w:rPr>
          <w:rFonts w:cstheme="minorHAnsi"/>
          <w:b/>
          <w:bCs/>
          <w:color w:val="171C8F"/>
          <w:lang w:val="en-GB"/>
        </w:rPr>
        <w:t>CHINA</w:t>
      </w:r>
    </w:p>
    <w:p w14:paraId="393E9989" w14:textId="668417FB" w:rsidR="00B3683E" w:rsidRPr="004333E1" w:rsidRDefault="00902933" w:rsidP="00B3683E">
      <w:pPr>
        <w:pStyle w:val="ListParagraph"/>
        <w:numPr>
          <w:ilvl w:val="0"/>
          <w:numId w:val="1"/>
        </w:numPr>
        <w:rPr>
          <w:rFonts w:cstheme="minorHAnsi"/>
          <w:color w:val="000000" w:themeColor="text1"/>
          <w:lang w:val="en-GB"/>
        </w:rPr>
      </w:pPr>
      <w:r>
        <w:rPr>
          <w:rFonts w:cstheme="minorHAnsi"/>
          <w:color w:val="000000" w:themeColor="text1"/>
          <w:lang w:val="en-GB"/>
        </w:rPr>
        <w:t xml:space="preserve">Of the 4 sectors analysed, the </w:t>
      </w:r>
      <w:r w:rsidRPr="00902933">
        <w:rPr>
          <w:rFonts w:cstheme="minorHAnsi"/>
          <w:b/>
          <w:bCs/>
          <w:color w:val="000000" w:themeColor="text1"/>
          <w:lang w:val="en-GB"/>
        </w:rPr>
        <w:t>b</w:t>
      </w:r>
      <w:r w:rsidR="00B97034" w:rsidRPr="00902933">
        <w:rPr>
          <w:rFonts w:cstheme="minorHAnsi"/>
          <w:b/>
          <w:bCs/>
          <w:color w:val="000000" w:themeColor="text1"/>
          <w:lang w:val="en-GB"/>
        </w:rPr>
        <w:t>uilding</w:t>
      </w:r>
      <w:r w:rsidRPr="00902933">
        <w:rPr>
          <w:rFonts w:cstheme="minorHAnsi"/>
          <w:b/>
          <w:bCs/>
          <w:color w:val="000000" w:themeColor="text1"/>
          <w:lang w:val="en-GB"/>
        </w:rPr>
        <w:t>s</w:t>
      </w:r>
      <w:r w:rsidR="00B97034" w:rsidRPr="00902933">
        <w:rPr>
          <w:rFonts w:cstheme="minorHAnsi"/>
          <w:b/>
          <w:bCs/>
          <w:color w:val="000000" w:themeColor="text1"/>
          <w:lang w:val="en-GB"/>
        </w:rPr>
        <w:t xml:space="preserve"> sector</w:t>
      </w:r>
      <w:r w:rsidR="00B97034" w:rsidRPr="004333E1">
        <w:rPr>
          <w:rFonts w:cstheme="minorHAnsi"/>
          <w:color w:val="000000" w:themeColor="text1"/>
          <w:lang w:val="en-GB"/>
        </w:rPr>
        <w:t xml:space="preserve"> holds</w:t>
      </w:r>
      <w:r w:rsidR="00B3683E" w:rsidRPr="004333E1">
        <w:rPr>
          <w:rFonts w:cstheme="minorHAnsi"/>
          <w:color w:val="000000" w:themeColor="text1"/>
          <w:lang w:val="en-GB"/>
        </w:rPr>
        <w:t xml:space="preserve"> </w:t>
      </w:r>
      <w:r w:rsidR="00B97034" w:rsidRPr="004333E1">
        <w:rPr>
          <w:rFonts w:cstheme="minorHAnsi"/>
          <w:color w:val="000000" w:themeColor="text1"/>
          <w:lang w:val="en-GB"/>
        </w:rPr>
        <w:t xml:space="preserve">the </w:t>
      </w:r>
      <w:r w:rsidR="00B3683E" w:rsidRPr="004333E1">
        <w:rPr>
          <w:rFonts w:cstheme="minorHAnsi"/>
          <w:color w:val="000000" w:themeColor="text1"/>
          <w:lang w:val="en-GB"/>
        </w:rPr>
        <w:t>largest share of abatement potential (48% of potential)</w:t>
      </w:r>
    </w:p>
    <w:p w14:paraId="3A569853" w14:textId="7F5CA034" w:rsidR="00B3683E" w:rsidRPr="004333E1" w:rsidRDefault="00B3683E" w:rsidP="00B3683E">
      <w:pPr>
        <w:pStyle w:val="ListParagraph"/>
        <w:numPr>
          <w:ilvl w:val="0"/>
          <w:numId w:val="1"/>
        </w:numPr>
        <w:rPr>
          <w:rFonts w:cstheme="minorHAnsi"/>
          <w:color w:val="000000" w:themeColor="text1"/>
          <w:lang w:val="en-GB"/>
        </w:rPr>
      </w:pPr>
      <w:r w:rsidRPr="004333E1">
        <w:rPr>
          <w:rFonts w:cstheme="minorHAnsi"/>
          <w:color w:val="000000" w:themeColor="text1"/>
          <w:lang w:val="en-GB"/>
        </w:rPr>
        <w:t xml:space="preserve">Abatement potential by urban population size: </w:t>
      </w:r>
    </w:p>
    <w:p w14:paraId="1F7AF31D" w14:textId="111E8BF2" w:rsidR="00B3683E" w:rsidRPr="004333E1" w:rsidRDefault="00B3683E" w:rsidP="00B3683E">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of </w:t>
      </w:r>
      <w:r w:rsidRPr="00902933">
        <w:rPr>
          <w:rFonts w:cstheme="minorHAnsi"/>
          <w:b/>
          <w:bCs/>
          <w:color w:val="000000" w:themeColor="text1"/>
          <w:lang w:val="en-GB"/>
        </w:rPr>
        <w:t>fewer than 1 million</w:t>
      </w:r>
      <w:r w:rsidRPr="004333E1">
        <w:rPr>
          <w:rFonts w:cstheme="minorHAnsi"/>
          <w:color w:val="000000" w:themeColor="text1"/>
          <w:lang w:val="en-GB"/>
        </w:rPr>
        <w:t xml:space="preserve"> residents represent </w:t>
      </w:r>
      <w:r w:rsidRPr="00902933">
        <w:rPr>
          <w:rFonts w:cstheme="minorHAnsi"/>
          <w:b/>
          <w:bCs/>
          <w:color w:val="000000" w:themeColor="text1"/>
          <w:lang w:val="en-GB"/>
        </w:rPr>
        <w:t>52%</w:t>
      </w:r>
      <w:r w:rsidRPr="004333E1">
        <w:rPr>
          <w:rFonts w:cstheme="minorHAnsi"/>
          <w:color w:val="000000" w:themeColor="text1"/>
          <w:lang w:val="en-GB"/>
        </w:rPr>
        <w:t xml:space="preserve"> of potential</w:t>
      </w:r>
    </w:p>
    <w:p w14:paraId="5BEB75A4" w14:textId="6C1BFAD1" w:rsidR="00B3683E" w:rsidRPr="004333E1" w:rsidRDefault="00B3683E" w:rsidP="00B3683E">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with </w:t>
      </w:r>
      <w:r w:rsidRPr="00902933">
        <w:rPr>
          <w:rFonts w:cstheme="minorHAnsi"/>
          <w:b/>
          <w:bCs/>
          <w:color w:val="000000" w:themeColor="text1"/>
          <w:lang w:val="en-GB"/>
        </w:rPr>
        <w:t>more than 1 million</w:t>
      </w:r>
      <w:r w:rsidRPr="004333E1">
        <w:rPr>
          <w:rFonts w:cstheme="minorHAnsi"/>
          <w:color w:val="000000" w:themeColor="text1"/>
          <w:lang w:val="en-GB"/>
        </w:rPr>
        <w:t xml:space="preserve"> residents represent </w:t>
      </w:r>
      <w:r w:rsidRPr="00902933">
        <w:rPr>
          <w:rFonts w:cstheme="minorHAnsi"/>
          <w:b/>
          <w:bCs/>
          <w:color w:val="000000" w:themeColor="text1"/>
          <w:lang w:val="en-GB"/>
        </w:rPr>
        <w:t>48%</w:t>
      </w:r>
      <w:r w:rsidRPr="004333E1">
        <w:rPr>
          <w:rFonts w:cstheme="minorHAnsi"/>
          <w:color w:val="000000" w:themeColor="text1"/>
          <w:lang w:val="en-GB"/>
        </w:rPr>
        <w:t xml:space="preserve"> of potential</w:t>
      </w:r>
    </w:p>
    <w:p w14:paraId="087210BA" w14:textId="201AD8B5" w:rsidR="00B3683E" w:rsidRPr="004333E1" w:rsidRDefault="009F69F2" w:rsidP="00B3683E">
      <w:pPr>
        <w:pStyle w:val="ListParagraph"/>
        <w:numPr>
          <w:ilvl w:val="0"/>
          <w:numId w:val="1"/>
        </w:numPr>
        <w:rPr>
          <w:rFonts w:cstheme="minorHAnsi"/>
          <w:color w:val="000000" w:themeColor="text1"/>
          <w:lang w:val="en-GB"/>
        </w:rPr>
      </w:pPr>
      <w:r w:rsidRPr="004333E1">
        <w:rPr>
          <w:rFonts w:cstheme="minorHAnsi"/>
          <w:color w:val="000000" w:themeColor="text1"/>
          <w:lang w:val="en-GB"/>
        </w:rPr>
        <w:t>Share of primary authority over measures to achieve abatement potential (including decarbonisation of electricity sector) by level of government:</w:t>
      </w:r>
    </w:p>
    <w:p w14:paraId="7330D52B" w14:textId="6F2342E8" w:rsidR="009F69F2" w:rsidRPr="004333E1" w:rsidRDefault="009F69F2" w:rsidP="009F69F2">
      <w:pPr>
        <w:pStyle w:val="ListParagraph"/>
        <w:numPr>
          <w:ilvl w:val="1"/>
          <w:numId w:val="1"/>
        </w:numPr>
        <w:rPr>
          <w:rFonts w:cstheme="minorHAnsi"/>
          <w:color w:val="000000" w:themeColor="text1"/>
          <w:lang w:val="en-GB"/>
        </w:rPr>
      </w:pPr>
      <w:r w:rsidRPr="004333E1">
        <w:rPr>
          <w:rFonts w:cstheme="minorHAnsi"/>
          <w:color w:val="000000" w:themeColor="text1"/>
          <w:lang w:val="en-GB"/>
        </w:rPr>
        <w:t>Local government = 0%, shared = 14%, national or state-level = 86%</w:t>
      </w:r>
    </w:p>
    <w:p w14:paraId="36CABBF0" w14:textId="1DF3CF0C" w:rsidR="009F69F2" w:rsidRPr="00A86B68" w:rsidRDefault="004B3DEC" w:rsidP="009F69F2">
      <w:pPr>
        <w:pStyle w:val="ListParagraph"/>
        <w:numPr>
          <w:ilvl w:val="0"/>
          <w:numId w:val="1"/>
        </w:numPr>
        <w:rPr>
          <w:rFonts w:cstheme="minorHAnsi"/>
          <w:color w:val="000000" w:themeColor="text1"/>
          <w:u w:val="single"/>
          <w:lang w:val="en-GB"/>
        </w:rPr>
      </w:pPr>
      <w:r w:rsidRPr="00A86B68">
        <w:rPr>
          <w:rFonts w:cstheme="minorHAnsi"/>
          <w:color w:val="000000" w:themeColor="text1"/>
          <w:u w:val="single"/>
          <w:lang w:val="en-GB"/>
        </w:rPr>
        <w:t>National policy priorities:</w:t>
      </w:r>
    </w:p>
    <w:p w14:paraId="2D5ACD96" w14:textId="416A2FD7" w:rsidR="004B3DEC" w:rsidRPr="004333E1" w:rsidRDefault="004B3DEC" w:rsidP="004B3DEC">
      <w:pPr>
        <w:pStyle w:val="ListParagraph"/>
        <w:numPr>
          <w:ilvl w:val="1"/>
          <w:numId w:val="1"/>
        </w:numPr>
        <w:rPr>
          <w:rFonts w:cstheme="minorHAnsi"/>
          <w:color w:val="000000" w:themeColor="text1"/>
          <w:lang w:val="en-GB"/>
        </w:rPr>
      </w:pPr>
      <w:r w:rsidRPr="004333E1">
        <w:rPr>
          <w:rFonts w:cstheme="minorHAnsi"/>
          <w:color w:val="000000" w:themeColor="text1"/>
          <w:lang w:val="en-GB"/>
        </w:rPr>
        <w:t>Decarbonize the electricity sector, including distributed energy resources</w:t>
      </w:r>
    </w:p>
    <w:p w14:paraId="5F678655" w14:textId="63ADB58B" w:rsidR="004B3DEC" w:rsidRPr="004333E1" w:rsidRDefault="00902933" w:rsidP="004B3DEC">
      <w:pPr>
        <w:pStyle w:val="ListParagraph"/>
        <w:numPr>
          <w:ilvl w:val="1"/>
          <w:numId w:val="1"/>
        </w:numPr>
        <w:rPr>
          <w:rFonts w:cstheme="minorHAnsi"/>
          <w:color w:val="000000" w:themeColor="text1"/>
          <w:lang w:val="en-GB"/>
        </w:rPr>
      </w:pPr>
      <w:r>
        <w:rPr>
          <w:rFonts w:cstheme="minorHAnsi"/>
          <w:color w:val="000000" w:themeColor="text1"/>
          <w:lang w:val="en-GB"/>
        </w:rPr>
        <w:t>Invest in a</w:t>
      </w:r>
      <w:r w:rsidR="004B3DEC" w:rsidRPr="004333E1">
        <w:rPr>
          <w:rFonts w:cstheme="minorHAnsi"/>
          <w:color w:val="000000" w:themeColor="text1"/>
          <w:lang w:val="en-GB"/>
        </w:rPr>
        <w:t>ggressive electrification and efficiency improvements in residential and commercial buildings</w:t>
      </w:r>
    </w:p>
    <w:p w14:paraId="3B69B108" w14:textId="37599F46" w:rsidR="004B3DEC" w:rsidRPr="004333E1" w:rsidRDefault="004B3DEC" w:rsidP="004B3DEC">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Lower emissions intensity of steel, cement, and </w:t>
      </w:r>
      <w:r w:rsidR="00902933" w:rsidRPr="004333E1">
        <w:rPr>
          <w:rFonts w:cstheme="minorHAnsi"/>
          <w:color w:val="000000" w:themeColor="text1"/>
          <w:lang w:val="en-GB"/>
        </w:rPr>
        <w:t>aluminium</w:t>
      </w:r>
      <w:r w:rsidRPr="004333E1">
        <w:rPr>
          <w:rFonts w:cstheme="minorHAnsi"/>
          <w:color w:val="000000" w:themeColor="text1"/>
          <w:lang w:val="en-GB"/>
        </w:rPr>
        <w:t xml:space="preserve"> production</w:t>
      </w:r>
    </w:p>
    <w:p w14:paraId="6D71A377" w14:textId="7A2C9997" w:rsidR="004B3DEC" w:rsidRPr="004333E1" w:rsidRDefault="004B3DEC" w:rsidP="004B3DEC">
      <w:pPr>
        <w:pStyle w:val="ListParagraph"/>
        <w:numPr>
          <w:ilvl w:val="1"/>
          <w:numId w:val="1"/>
        </w:numPr>
        <w:rPr>
          <w:rFonts w:cstheme="minorHAnsi"/>
          <w:color w:val="000000" w:themeColor="text1"/>
          <w:lang w:val="en-GB"/>
        </w:rPr>
      </w:pPr>
      <w:r w:rsidRPr="004333E1">
        <w:rPr>
          <w:rFonts w:cstheme="minorHAnsi"/>
          <w:color w:val="000000" w:themeColor="text1"/>
          <w:lang w:val="en-GB"/>
        </w:rPr>
        <w:t>Improve efficiency of urban design</w:t>
      </w:r>
    </w:p>
    <w:p w14:paraId="1C0D3383" w14:textId="1E7EFD1C" w:rsidR="00155AD6" w:rsidRPr="004333E1" w:rsidRDefault="00155AD6" w:rsidP="00155AD6">
      <w:pPr>
        <w:rPr>
          <w:rFonts w:cstheme="minorHAnsi"/>
          <w:color w:val="000000" w:themeColor="text1"/>
          <w:lang w:val="en-GB"/>
        </w:rPr>
      </w:pPr>
    </w:p>
    <w:p w14:paraId="08C0DA57" w14:textId="53712E8D" w:rsidR="00155AD6" w:rsidRPr="004333E1" w:rsidRDefault="00155AD6" w:rsidP="00155AD6">
      <w:pPr>
        <w:rPr>
          <w:rFonts w:cstheme="minorHAnsi"/>
          <w:b/>
          <w:bCs/>
          <w:color w:val="171C8F"/>
          <w:lang w:val="en-GB"/>
        </w:rPr>
      </w:pPr>
      <w:r w:rsidRPr="004333E1">
        <w:rPr>
          <w:rFonts w:cstheme="minorHAnsi"/>
          <w:b/>
          <w:bCs/>
          <w:color w:val="171C8F"/>
          <w:lang w:val="en-GB"/>
        </w:rPr>
        <w:t>INDIA</w:t>
      </w:r>
    </w:p>
    <w:p w14:paraId="29B4C3A9" w14:textId="16512ED9" w:rsidR="00B97034" w:rsidRPr="004333E1" w:rsidRDefault="00B97034" w:rsidP="00B97034">
      <w:pPr>
        <w:pStyle w:val="ListParagraph"/>
        <w:numPr>
          <w:ilvl w:val="0"/>
          <w:numId w:val="1"/>
        </w:numPr>
        <w:rPr>
          <w:rFonts w:cstheme="minorHAnsi"/>
          <w:color w:val="000000" w:themeColor="text1"/>
          <w:lang w:val="en-GB"/>
        </w:rPr>
      </w:pPr>
      <w:proofErr w:type="gramStart"/>
      <w:r w:rsidRPr="00902933">
        <w:rPr>
          <w:rFonts w:cstheme="minorHAnsi"/>
          <w:b/>
          <w:bCs/>
          <w:color w:val="000000" w:themeColor="text1"/>
          <w:lang w:val="en-GB"/>
        </w:rPr>
        <w:t>Building</w:t>
      </w:r>
      <w:r w:rsidR="00902933" w:rsidRPr="00902933">
        <w:rPr>
          <w:rFonts w:cstheme="minorHAnsi"/>
          <w:b/>
          <w:bCs/>
          <w:color w:val="000000" w:themeColor="text1"/>
          <w:lang w:val="en-GB"/>
        </w:rPr>
        <w:t>s</w:t>
      </w:r>
      <w:proofErr w:type="gramEnd"/>
      <w:r w:rsidRPr="00902933">
        <w:rPr>
          <w:rFonts w:cstheme="minorHAnsi"/>
          <w:b/>
          <w:bCs/>
          <w:color w:val="000000" w:themeColor="text1"/>
          <w:lang w:val="en-GB"/>
        </w:rPr>
        <w:t xml:space="preserve"> sector</w:t>
      </w:r>
      <w:r w:rsidRPr="004333E1">
        <w:rPr>
          <w:rFonts w:cstheme="minorHAnsi"/>
          <w:color w:val="000000" w:themeColor="text1"/>
          <w:lang w:val="en-GB"/>
        </w:rPr>
        <w:t xml:space="preserve"> holds the largest share of abatement potential (72% of potential)</w:t>
      </w:r>
    </w:p>
    <w:p w14:paraId="16C2F46D" w14:textId="77777777" w:rsidR="00B97034" w:rsidRPr="004333E1" w:rsidRDefault="00B97034" w:rsidP="00B97034">
      <w:pPr>
        <w:pStyle w:val="ListParagraph"/>
        <w:numPr>
          <w:ilvl w:val="0"/>
          <w:numId w:val="1"/>
        </w:numPr>
        <w:rPr>
          <w:rFonts w:cstheme="minorHAnsi"/>
          <w:color w:val="000000" w:themeColor="text1"/>
          <w:lang w:val="en-GB"/>
        </w:rPr>
      </w:pPr>
      <w:r w:rsidRPr="004333E1">
        <w:rPr>
          <w:rFonts w:cstheme="minorHAnsi"/>
          <w:color w:val="000000" w:themeColor="text1"/>
          <w:lang w:val="en-GB"/>
        </w:rPr>
        <w:t xml:space="preserve">Abatement potential by urban population size: </w:t>
      </w:r>
    </w:p>
    <w:p w14:paraId="5027BEC1" w14:textId="2A28FE31" w:rsidR="00B97034" w:rsidRPr="004333E1" w:rsidRDefault="00B97034" w:rsidP="00B97034">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of </w:t>
      </w:r>
      <w:r w:rsidRPr="00902933">
        <w:rPr>
          <w:rFonts w:cstheme="minorHAnsi"/>
          <w:b/>
          <w:bCs/>
          <w:color w:val="000000" w:themeColor="text1"/>
          <w:lang w:val="en-GB"/>
        </w:rPr>
        <w:t xml:space="preserve">fewer than </w:t>
      </w:r>
      <w:r w:rsidR="0019500F" w:rsidRPr="00902933">
        <w:rPr>
          <w:rFonts w:cstheme="minorHAnsi"/>
          <w:b/>
          <w:bCs/>
          <w:color w:val="000000" w:themeColor="text1"/>
          <w:lang w:val="en-GB"/>
        </w:rPr>
        <w:t>300,000</w:t>
      </w:r>
      <w:r w:rsidRPr="004333E1">
        <w:rPr>
          <w:rFonts w:cstheme="minorHAnsi"/>
          <w:color w:val="000000" w:themeColor="text1"/>
          <w:lang w:val="en-GB"/>
        </w:rPr>
        <w:t xml:space="preserve"> residents represent </w:t>
      </w:r>
      <w:r w:rsidR="0019500F" w:rsidRPr="00902933">
        <w:rPr>
          <w:rFonts w:cstheme="minorHAnsi"/>
          <w:b/>
          <w:bCs/>
          <w:color w:val="000000" w:themeColor="text1"/>
          <w:lang w:val="en-GB"/>
        </w:rPr>
        <w:t>42</w:t>
      </w:r>
      <w:r w:rsidRPr="00902933">
        <w:rPr>
          <w:rFonts w:cstheme="minorHAnsi"/>
          <w:b/>
          <w:bCs/>
          <w:color w:val="000000" w:themeColor="text1"/>
          <w:lang w:val="en-GB"/>
        </w:rPr>
        <w:t>%</w:t>
      </w:r>
      <w:r w:rsidRPr="004333E1">
        <w:rPr>
          <w:rFonts w:cstheme="minorHAnsi"/>
          <w:color w:val="000000" w:themeColor="text1"/>
          <w:lang w:val="en-GB"/>
        </w:rPr>
        <w:t xml:space="preserve"> of potential</w:t>
      </w:r>
    </w:p>
    <w:p w14:paraId="1FCDE50E" w14:textId="189ABE7C" w:rsidR="00B97034" w:rsidRPr="004333E1" w:rsidRDefault="00B97034" w:rsidP="00B97034">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with </w:t>
      </w:r>
      <w:r w:rsidRPr="00902933">
        <w:rPr>
          <w:rFonts w:cstheme="minorHAnsi"/>
          <w:b/>
          <w:bCs/>
          <w:color w:val="000000" w:themeColor="text1"/>
          <w:lang w:val="en-GB"/>
        </w:rPr>
        <w:t xml:space="preserve">more than </w:t>
      </w:r>
      <w:r w:rsidR="0019500F" w:rsidRPr="00902933">
        <w:rPr>
          <w:rFonts w:cstheme="minorHAnsi"/>
          <w:b/>
          <w:bCs/>
          <w:color w:val="000000" w:themeColor="text1"/>
          <w:lang w:val="en-GB"/>
        </w:rPr>
        <w:t>5</w:t>
      </w:r>
      <w:r w:rsidRPr="00902933">
        <w:rPr>
          <w:rFonts w:cstheme="minorHAnsi"/>
          <w:b/>
          <w:bCs/>
          <w:color w:val="000000" w:themeColor="text1"/>
          <w:lang w:val="en-GB"/>
        </w:rPr>
        <w:t xml:space="preserve"> million</w:t>
      </w:r>
      <w:r w:rsidRPr="004333E1">
        <w:rPr>
          <w:rFonts w:cstheme="minorHAnsi"/>
          <w:color w:val="000000" w:themeColor="text1"/>
          <w:lang w:val="en-GB"/>
        </w:rPr>
        <w:t xml:space="preserve"> residents represent </w:t>
      </w:r>
      <w:r w:rsidR="0019500F" w:rsidRPr="00902933">
        <w:rPr>
          <w:rFonts w:cstheme="minorHAnsi"/>
          <w:b/>
          <w:bCs/>
          <w:color w:val="000000" w:themeColor="text1"/>
          <w:lang w:val="en-GB"/>
        </w:rPr>
        <w:t>25</w:t>
      </w:r>
      <w:r w:rsidRPr="00902933">
        <w:rPr>
          <w:rFonts w:cstheme="minorHAnsi"/>
          <w:b/>
          <w:bCs/>
          <w:color w:val="000000" w:themeColor="text1"/>
          <w:lang w:val="en-GB"/>
        </w:rPr>
        <w:t>%</w:t>
      </w:r>
      <w:r w:rsidRPr="004333E1">
        <w:rPr>
          <w:rFonts w:cstheme="minorHAnsi"/>
          <w:color w:val="000000" w:themeColor="text1"/>
          <w:lang w:val="en-GB"/>
        </w:rPr>
        <w:t xml:space="preserve"> of potential</w:t>
      </w:r>
    </w:p>
    <w:p w14:paraId="38D915FD" w14:textId="77777777" w:rsidR="00B97034" w:rsidRPr="004333E1" w:rsidRDefault="00B97034" w:rsidP="00B97034">
      <w:pPr>
        <w:pStyle w:val="ListParagraph"/>
        <w:numPr>
          <w:ilvl w:val="0"/>
          <w:numId w:val="1"/>
        </w:numPr>
        <w:rPr>
          <w:rFonts w:cstheme="minorHAnsi"/>
          <w:color w:val="000000" w:themeColor="text1"/>
          <w:lang w:val="en-GB"/>
        </w:rPr>
      </w:pPr>
      <w:r w:rsidRPr="004333E1">
        <w:rPr>
          <w:rFonts w:cstheme="minorHAnsi"/>
          <w:color w:val="000000" w:themeColor="text1"/>
          <w:lang w:val="en-GB"/>
        </w:rPr>
        <w:lastRenderedPageBreak/>
        <w:t>Share of primary authority over measures to achieve abatement potential (including decarbonisation of electricity sector) by level of government:</w:t>
      </w:r>
    </w:p>
    <w:p w14:paraId="7B2D64D2" w14:textId="00399A97" w:rsidR="00B97034" w:rsidRPr="004333E1" w:rsidRDefault="00B97034" w:rsidP="00B97034">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Local government = </w:t>
      </w:r>
      <w:r w:rsidR="00CB58EC" w:rsidRPr="004333E1">
        <w:rPr>
          <w:rFonts w:cstheme="minorHAnsi"/>
          <w:color w:val="000000" w:themeColor="text1"/>
          <w:lang w:val="en-GB"/>
        </w:rPr>
        <w:t>4</w:t>
      </w:r>
      <w:r w:rsidRPr="004333E1">
        <w:rPr>
          <w:rFonts w:cstheme="minorHAnsi"/>
          <w:color w:val="000000" w:themeColor="text1"/>
          <w:lang w:val="en-GB"/>
        </w:rPr>
        <w:t>%, shared = 1</w:t>
      </w:r>
      <w:r w:rsidR="00CB58EC" w:rsidRPr="004333E1">
        <w:rPr>
          <w:rFonts w:cstheme="minorHAnsi"/>
          <w:color w:val="000000" w:themeColor="text1"/>
          <w:lang w:val="en-GB"/>
        </w:rPr>
        <w:t>5</w:t>
      </w:r>
      <w:r w:rsidRPr="004333E1">
        <w:rPr>
          <w:rFonts w:cstheme="minorHAnsi"/>
          <w:color w:val="000000" w:themeColor="text1"/>
          <w:lang w:val="en-GB"/>
        </w:rPr>
        <w:t xml:space="preserve">%, national or state-level = </w:t>
      </w:r>
      <w:r w:rsidR="00CB58EC" w:rsidRPr="004333E1">
        <w:rPr>
          <w:rFonts w:cstheme="minorHAnsi"/>
          <w:color w:val="000000" w:themeColor="text1"/>
          <w:lang w:val="en-GB"/>
        </w:rPr>
        <w:t>81</w:t>
      </w:r>
      <w:r w:rsidRPr="004333E1">
        <w:rPr>
          <w:rFonts w:cstheme="minorHAnsi"/>
          <w:color w:val="000000" w:themeColor="text1"/>
          <w:lang w:val="en-GB"/>
        </w:rPr>
        <w:t>%</w:t>
      </w:r>
    </w:p>
    <w:p w14:paraId="1781CB4C" w14:textId="77777777" w:rsidR="00B97034" w:rsidRPr="00A86B68" w:rsidRDefault="00B97034" w:rsidP="00B97034">
      <w:pPr>
        <w:pStyle w:val="ListParagraph"/>
        <w:numPr>
          <w:ilvl w:val="0"/>
          <w:numId w:val="1"/>
        </w:numPr>
        <w:rPr>
          <w:rFonts w:cstheme="minorHAnsi"/>
          <w:color w:val="000000" w:themeColor="text1"/>
          <w:u w:val="single"/>
          <w:lang w:val="en-GB"/>
        </w:rPr>
      </w:pPr>
      <w:r w:rsidRPr="00A86B68">
        <w:rPr>
          <w:rFonts w:cstheme="minorHAnsi"/>
          <w:color w:val="000000" w:themeColor="text1"/>
          <w:u w:val="single"/>
          <w:lang w:val="en-GB"/>
        </w:rPr>
        <w:t>National policy priorities:</w:t>
      </w:r>
    </w:p>
    <w:p w14:paraId="6960D196" w14:textId="77777777" w:rsidR="00B97034" w:rsidRPr="004333E1" w:rsidRDefault="00B97034" w:rsidP="00B97034">
      <w:pPr>
        <w:pStyle w:val="ListParagraph"/>
        <w:numPr>
          <w:ilvl w:val="1"/>
          <w:numId w:val="1"/>
        </w:numPr>
        <w:rPr>
          <w:rFonts w:cstheme="minorHAnsi"/>
          <w:color w:val="000000" w:themeColor="text1"/>
          <w:lang w:val="en-GB"/>
        </w:rPr>
      </w:pPr>
      <w:r w:rsidRPr="004333E1">
        <w:rPr>
          <w:rFonts w:cstheme="minorHAnsi"/>
          <w:color w:val="000000" w:themeColor="text1"/>
          <w:lang w:val="en-GB"/>
        </w:rPr>
        <w:t>Decarbonize the electricity sector, including distributed energy resources</w:t>
      </w:r>
    </w:p>
    <w:p w14:paraId="3813BB07" w14:textId="165A18C1" w:rsidR="00155AD6" w:rsidRPr="004333E1" w:rsidRDefault="00902933" w:rsidP="00155AD6">
      <w:pPr>
        <w:pStyle w:val="ListParagraph"/>
        <w:numPr>
          <w:ilvl w:val="1"/>
          <w:numId w:val="1"/>
        </w:numPr>
        <w:rPr>
          <w:rFonts w:cstheme="minorHAnsi"/>
          <w:color w:val="000000" w:themeColor="text1"/>
          <w:lang w:val="en-GB"/>
        </w:rPr>
      </w:pPr>
      <w:r>
        <w:rPr>
          <w:rFonts w:cstheme="minorHAnsi"/>
          <w:color w:val="000000" w:themeColor="text1"/>
          <w:lang w:val="en-GB"/>
        </w:rPr>
        <w:t>Invest in a</w:t>
      </w:r>
      <w:r w:rsidR="00B97034" w:rsidRPr="004333E1">
        <w:rPr>
          <w:rFonts w:cstheme="minorHAnsi"/>
          <w:color w:val="000000" w:themeColor="text1"/>
          <w:lang w:val="en-GB"/>
        </w:rPr>
        <w:t>ggressive electrification and efficiency improvements in residential and commercial buildings</w:t>
      </w:r>
    </w:p>
    <w:p w14:paraId="246F6A15" w14:textId="0D84C34A" w:rsidR="00D35614" w:rsidRPr="004333E1" w:rsidRDefault="001F27DB" w:rsidP="00155AD6">
      <w:pPr>
        <w:pStyle w:val="ListParagraph"/>
        <w:numPr>
          <w:ilvl w:val="1"/>
          <w:numId w:val="1"/>
        </w:numPr>
        <w:rPr>
          <w:rFonts w:cstheme="minorHAnsi"/>
          <w:color w:val="000000" w:themeColor="text1"/>
          <w:lang w:val="en-GB"/>
        </w:rPr>
      </w:pPr>
      <w:r w:rsidRPr="004333E1">
        <w:rPr>
          <w:rFonts w:cstheme="minorHAnsi"/>
          <w:color w:val="000000" w:themeColor="text1"/>
          <w:lang w:val="en-GB"/>
        </w:rPr>
        <w:t>Improve multi-level and metropolitan coordination related to housing, urban design, transportation, and waste management</w:t>
      </w:r>
    </w:p>
    <w:p w14:paraId="1E7E928E" w14:textId="77777777" w:rsidR="00085E25" w:rsidRDefault="00085E25" w:rsidP="00621123">
      <w:pPr>
        <w:rPr>
          <w:rFonts w:cstheme="minorHAnsi"/>
          <w:b/>
          <w:bCs/>
          <w:color w:val="171C8F"/>
          <w:lang w:val="en-GB"/>
        </w:rPr>
      </w:pPr>
    </w:p>
    <w:p w14:paraId="3944A6C1" w14:textId="346B96A2" w:rsidR="00621123" w:rsidRPr="004333E1" w:rsidRDefault="00621123" w:rsidP="00621123">
      <w:pPr>
        <w:rPr>
          <w:rFonts w:cstheme="minorHAnsi"/>
          <w:b/>
          <w:bCs/>
          <w:color w:val="171C8F"/>
          <w:lang w:val="en-GB"/>
        </w:rPr>
      </w:pPr>
      <w:r w:rsidRPr="004333E1">
        <w:rPr>
          <w:rFonts w:cstheme="minorHAnsi"/>
          <w:b/>
          <w:bCs/>
          <w:color w:val="171C8F"/>
          <w:lang w:val="en-GB"/>
        </w:rPr>
        <w:t>INDONESIA</w:t>
      </w:r>
    </w:p>
    <w:p w14:paraId="57BC0AB8" w14:textId="0F1653CC" w:rsidR="00621123" w:rsidRPr="004333E1" w:rsidRDefault="00621123" w:rsidP="00621123">
      <w:pPr>
        <w:pStyle w:val="ListParagraph"/>
        <w:numPr>
          <w:ilvl w:val="0"/>
          <w:numId w:val="1"/>
        </w:numPr>
        <w:rPr>
          <w:rFonts w:cstheme="minorHAnsi"/>
          <w:color w:val="000000" w:themeColor="text1"/>
          <w:lang w:val="en-GB"/>
        </w:rPr>
      </w:pPr>
      <w:proofErr w:type="gramStart"/>
      <w:r w:rsidRPr="00B8352C">
        <w:rPr>
          <w:rFonts w:cstheme="minorHAnsi"/>
          <w:b/>
          <w:bCs/>
          <w:color w:val="000000" w:themeColor="text1"/>
          <w:lang w:val="en-GB"/>
        </w:rPr>
        <w:t>Building</w:t>
      </w:r>
      <w:r w:rsidR="00B8352C" w:rsidRPr="00B8352C">
        <w:rPr>
          <w:rFonts w:cstheme="minorHAnsi"/>
          <w:b/>
          <w:bCs/>
          <w:color w:val="000000" w:themeColor="text1"/>
          <w:lang w:val="en-GB"/>
        </w:rPr>
        <w:t>s</w:t>
      </w:r>
      <w:proofErr w:type="gramEnd"/>
      <w:r w:rsidRPr="00B8352C">
        <w:rPr>
          <w:rFonts w:cstheme="minorHAnsi"/>
          <w:b/>
          <w:bCs/>
          <w:color w:val="000000" w:themeColor="text1"/>
          <w:lang w:val="en-GB"/>
        </w:rPr>
        <w:t xml:space="preserve"> sector</w:t>
      </w:r>
      <w:r w:rsidRPr="004333E1">
        <w:rPr>
          <w:rFonts w:cstheme="minorHAnsi"/>
          <w:color w:val="000000" w:themeColor="text1"/>
          <w:lang w:val="en-GB"/>
        </w:rPr>
        <w:t xml:space="preserve"> holds the largest share of abatement potential (69% of potential)</w:t>
      </w:r>
    </w:p>
    <w:p w14:paraId="63F411AE" w14:textId="77777777" w:rsidR="00621123" w:rsidRPr="004333E1" w:rsidRDefault="00621123" w:rsidP="00621123">
      <w:pPr>
        <w:pStyle w:val="ListParagraph"/>
        <w:numPr>
          <w:ilvl w:val="0"/>
          <w:numId w:val="1"/>
        </w:numPr>
        <w:rPr>
          <w:rFonts w:cstheme="minorHAnsi"/>
          <w:color w:val="000000" w:themeColor="text1"/>
          <w:lang w:val="en-GB"/>
        </w:rPr>
      </w:pPr>
      <w:r w:rsidRPr="004333E1">
        <w:rPr>
          <w:rFonts w:cstheme="minorHAnsi"/>
          <w:color w:val="000000" w:themeColor="text1"/>
          <w:lang w:val="en-GB"/>
        </w:rPr>
        <w:t xml:space="preserve">Abatement potential by urban population size: </w:t>
      </w:r>
    </w:p>
    <w:p w14:paraId="25571C13" w14:textId="5E51A2FD" w:rsidR="00621123" w:rsidRPr="004333E1" w:rsidRDefault="00621123" w:rsidP="00621123">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of </w:t>
      </w:r>
      <w:r w:rsidRPr="00B8352C">
        <w:rPr>
          <w:rFonts w:cstheme="minorHAnsi"/>
          <w:b/>
          <w:bCs/>
          <w:color w:val="000000" w:themeColor="text1"/>
          <w:lang w:val="en-GB"/>
        </w:rPr>
        <w:t>fewer than 300,000</w:t>
      </w:r>
      <w:r w:rsidRPr="004333E1">
        <w:rPr>
          <w:rFonts w:cstheme="minorHAnsi"/>
          <w:color w:val="000000" w:themeColor="text1"/>
          <w:lang w:val="en-GB"/>
        </w:rPr>
        <w:t xml:space="preserve"> residents represent </w:t>
      </w:r>
      <w:r w:rsidR="00CD77AA" w:rsidRPr="00B8352C">
        <w:rPr>
          <w:rFonts w:cstheme="minorHAnsi"/>
          <w:b/>
          <w:bCs/>
          <w:color w:val="000000" w:themeColor="text1"/>
          <w:lang w:val="en-GB"/>
        </w:rPr>
        <w:t>68</w:t>
      </w:r>
      <w:r w:rsidRPr="00B8352C">
        <w:rPr>
          <w:rFonts w:cstheme="minorHAnsi"/>
          <w:b/>
          <w:bCs/>
          <w:color w:val="000000" w:themeColor="text1"/>
          <w:lang w:val="en-GB"/>
        </w:rPr>
        <w:t>%</w:t>
      </w:r>
      <w:r w:rsidRPr="004333E1">
        <w:rPr>
          <w:rFonts w:cstheme="minorHAnsi"/>
          <w:color w:val="000000" w:themeColor="text1"/>
          <w:lang w:val="en-GB"/>
        </w:rPr>
        <w:t xml:space="preserve"> of potential</w:t>
      </w:r>
    </w:p>
    <w:p w14:paraId="19DCD2E8" w14:textId="36D429C4" w:rsidR="00621123" w:rsidRPr="004333E1" w:rsidRDefault="00621123" w:rsidP="00621123">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with </w:t>
      </w:r>
      <w:r w:rsidRPr="00B8352C">
        <w:rPr>
          <w:rFonts w:cstheme="minorHAnsi"/>
          <w:b/>
          <w:bCs/>
          <w:color w:val="000000" w:themeColor="text1"/>
          <w:lang w:val="en-GB"/>
        </w:rPr>
        <w:t xml:space="preserve">more than </w:t>
      </w:r>
      <w:r w:rsidR="00CD77AA" w:rsidRPr="00B8352C">
        <w:rPr>
          <w:rFonts w:cstheme="minorHAnsi"/>
          <w:b/>
          <w:bCs/>
          <w:color w:val="000000" w:themeColor="text1"/>
          <w:lang w:val="en-GB"/>
        </w:rPr>
        <w:t>1</w:t>
      </w:r>
      <w:r w:rsidRPr="00B8352C">
        <w:rPr>
          <w:rFonts w:cstheme="minorHAnsi"/>
          <w:b/>
          <w:bCs/>
          <w:color w:val="000000" w:themeColor="text1"/>
          <w:lang w:val="en-GB"/>
        </w:rPr>
        <w:t xml:space="preserve"> million</w:t>
      </w:r>
      <w:r w:rsidRPr="004333E1">
        <w:rPr>
          <w:rFonts w:cstheme="minorHAnsi"/>
          <w:color w:val="000000" w:themeColor="text1"/>
          <w:lang w:val="en-GB"/>
        </w:rPr>
        <w:t xml:space="preserve"> residents represent </w:t>
      </w:r>
      <w:r w:rsidR="00CD77AA" w:rsidRPr="00B8352C">
        <w:rPr>
          <w:rFonts w:cstheme="minorHAnsi"/>
          <w:b/>
          <w:bCs/>
          <w:color w:val="000000" w:themeColor="text1"/>
          <w:lang w:val="en-GB"/>
        </w:rPr>
        <w:t>24</w:t>
      </w:r>
      <w:r w:rsidRPr="00B8352C">
        <w:rPr>
          <w:rFonts w:cstheme="minorHAnsi"/>
          <w:b/>
          <w:bCs/>
          <w:color w:val="000000" w:themeColor="text1"/>
          <w:lang w:val="en-GB"/>
        </w:rPr>
        <w:t>%</w:t>
      </w:r>
      <w:r w:rsidRPr="004333E1">
        <w:rPr>
          <w:rFonts w:cstheme="minorHAnsi"/>
          <w:color w:val="000000" w:themeColor="text1"/>
          <w:lang w:val="en-GB"/>
        </w:rPr>
        <w:t xml:space="preserve"> of potential</w:t>
      </w:r>
    </w:p>
    <w:p w14:paraId="4793C521" w14:textId="77777777" w:rsidR="00621123" w:rsidRPr="004333E1" w:rsidRDefault="00621123" w:rsidP="00621123">
      <w:pPr>
        <w:pStyle w:val="ListParagraph"/>
        <w:numPr>
          <w:ilvl w:val="0"/>
          <w:numId w:val="1"/>
        </w:numPr>
        <w:rPr>
          <w:rFonts w:cstheme="minorHAnsi"/>
          <w:color w:val="000000" w:themeColor="text1"/>
          <w:lang w:val="en-GB"/>
        </w:rPr>
      </w:pPr>
      <w:r w:rsidRPr="004333E1">
        <w:rPr>
          <w:rFonts w:cstheme="minorHAnsi"/>
          <w:color w:val="000000" w:themeColor="text1"/>
          <w:lang w:val="en-GB"/>
        </w:rPr>
        <w:t>Share of primary authority over measures to achieve abatement potential (including decarbonisation of electricity sector) by level of government:</w:t>
      </w:r>
    </w:p>
    <w:p w14:paraId="0AFE5B55" w14:textId="3F069D46" w:rsidR="00621123" w:rsidRPr="004333E1" w:rsidRDefault="00621123" w:rsidP="00621123">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Local government = </w:t>
      </w:r>
      <w:r w:rsidR="002D7AC1" w:rsidRPr="004333E1">
        <w:rPr>
          <w:rFonts w:cstheme="minorHAnsi"/>
          <w:color w:val="000000" w:themeColor="text1"/>
          <w:lang w:val="en-GB"/>
        </w:rPr>
        <w:t>7</w:t>
      </w:r>
      <w:r w:rsidRPr="004333E1">
        <w:rPr>
          <w:rFonts w:cstheme="minorHAnsi"/>
          <w:color w:val="000000" w:themeColor="text1"/>
          <w:lang w:val="en-GB"/>
        </w:rPr>
        <w:t xml:space="preserve">%, shared = </w:t>
      </w:r>
      <w:r w:rsidR="002D7AC1" w:rsidRPr="004333E1">
        <w:rPr>
          <w:rFonts w:cstheme="minorHAnsi"/>
          <w:color w:val="000000" w:themeColor="text1"/>
          <w:lang w:val="en-GB"/>
        </w:rPr>
        <w:t>37</w:t>
      </w:r>
      <w:r w:rsidRPr="004333E1">
        <w:rPr>
          <w:rFonts w:cstheme="minorHAnsi"/>
          <w:color w:val="000000" w:themeColor="text1"/>
          <w:lang w:val="en-GB"/>
        </w:rPr>
        <w:t xml:space="preserve">%, national or state-level = </w:t>
      </w:r>
      <w:r w:rsidR="002D7AC1" w:rsidRPr="004333E1">
        <w:rPr>
          <w:rFonts w:cstheme="minorHAnsi"/>
          <w:color w:val="000000" w:themeColor="text1"/>
          <w:lang w:val="en-GB"/>
        </w:rPr>
        <w:t>55</w:t>
      </w:r>
      <w:r w:rsidRPr="004333E1">
        <w:rPr>
          <w:rFonts w:cstheme="minorHAnsi"/>
          <w:color w:val="000000" w:themeColor="text1"/>
          <w:lang w:val="en-GB"/>
        </w:rPr>
        <w:t>%</w:t>
      </w:r>
    </w:p>
    <w:p w14:paraId="5B028546" w14:textId="77777777" w:rsidR="00621123" w:rsidRPr="00A86B68" w:rsidRDefault="00621123" w:rsidP="00621123">
      <w:pPr>
        <w:pStyle w:val="ListParagraph"/>
        <w:numPr>
          <w:ilvl w:val="0"/>
          <w:numId w:val="1"/>
        </w:numPr>
        <w:rPr>
          <w:rFonts w:cstheme="minorHAnsi"/>
          <w:color w:val="000000" w:themeColor="text1"/>
          <w:u w:val="single"/>
          <w:lang w:val="en-GB"/>
        </w:rPr>
      </w:pPr>
      <w:r w:rsidRPr="00A86B68">
        <w:rPr>
          <w:rFonts w:cstheme="minorHAnsi"/>
          <w:color w:val="000000" w:themeColor="text1"/>
          <w:u w:val="single"/>
          <w:lang w:val="en-GB"/>
        </w:rPr>
        <w:t>National policy priorities:</w:t>
      </w:r>
    </w:p>
    <w:p w14:paraId="0ABFAD84" w14:textId="77777777" w:rsidR="00621123" w:rsidRPr="004333E1" w:rsidRDefault="00621123" w:rsidP="00621123">
      <w:pPr>
        <w:pStyle w:val="ListParagraph"/>
        <w:numPr>
          <w:ilvl w:val="1"/>
          <w:numId w:val="1"/>
        </w:numPr>
        <w:rPr>
          <w:rFonts w:cstheme="minorHAnsi"/>
          <w:color w:val="000000" w:themeColor="text1"/>
          <w:lang w:val="en-GB"/>
        </w:rPr>
      </w:pPr>
      <w:r w:rsidRPr="004333E1">
        <w:rPr>
          <w:rFonts w:cstheme="minorHAnsi"/>
          <w:color w:val="000000" w:themeColor="text1"/>
          <w:lang w:val="en-GB"/>
        </w:rPr>
        <w:t>Decarbonize the electricity sector, including distributed energy resources</w:t>
      </w:r>
    </w:p>
    <w:p w14:paraId="31063F6D" w14:textId="2CD4F2BA" w:rsidR="00621123" w:rsidRPr="004333E1" w:rsidRDefault="00B8352C" w:rsidP="00621123">
      <w:pPr>
        <w:pStyle w:val="ListParagraph"/>
        <w:numPr>
          <w:ilvl w:val="1"/>
          <w:numId w:val="1"/>
        </w:numPr>
        <w:rPr>
          <w:rFonts w:cstheme="minorHAnsi"/>
          <w:color w:val="000000" w:themeColor="text1"/>
          <w:lang w:val="en-GB"/>
        </w:rPr>
      </w:pPr>
      <w:r>
        <w:rPr>
          <w:rFonts w:cstheme="minorHAnsi"/>
          <w:color w:val="000000" w:themeColor="text1"/>
          <w:lang w:val="en-GB"/>
        </w:rPr>
        <w:t>Invest in a</w:t>
      </w:r>
      <w:r w:rsidR="00621123" w:rsidRPr="004333E1">
        <w:rPr>
          <w:rFonts w:cstheme="minorHAnsi"/>
          <w:color w:val="000000" w:themeColor="text1"/>
          <w:lang w:val="en-GB"/>
        </w:rPr>
        <w:t>ggressive electrification and efficiency improvements in residential and commercial building</w:t>
      </w:r>
      <w:r w:rsidR="00025BE5" w:rsidRPr="004333E1">
        <w:rPr>
          <w:rFonts w:cstheme="minorHAnsi"/>
          <w:color w:val="000000" w:themeColor="text1"/>
          <w:lang w:val="en-GB"/>
        </w:rPr>
        <w:t>s, including higher efficiency standards for appliances and lighting</w:t>
      </w:r>
    </w:p>
    <w:p w14:paraId="49857F69" w14:textId="2C55F160" w:rsidR="00025BE5" w:rsidRPr="004333E1" w:rsidRDefault="00025BE5" w:rsidP="00621123">
      <w:pPr>
        <w:pStyle w:val="ListParagraph"/>
        <w:numPr>
          <w:ilvl w:val="1"/>
          <w:numId w:val="1"/>
        </w:numPr>
        <w:rPr>
          <w:rFonts w:cstheme="minorHAnsi"/>
          <w:color w:val="000000" w:themeColor="text1"/>
          <w:lang w:val="en-GB"/>
        </w:rPr>
      </w:pPr>
      <w:r w:rsidRPr="004333E1">
        <w:rPr>
          <w:rFonts w:cstheme="minorHAnsi"/>
          <w:color w:val="000000" w:themeColor="text1"/>
          <w:lang w:val="en-GB"/>
        </w:rPr>
        <w:t>Promote compact, transit-oriented development and active transportation options in growing cities – e.g., expand and replicate efforts in Jakarta</w:t>
      </w:r>
    </w:p>
    <w:p w14:paraId="7819CD02" w14:textId="2F2220A7" w:rsidR="003042BE" w:rsidRPr="004333E1" w:rsidRDefault="003042BE" w:rsidP="003042BE">
      <w:pPr>
        <w:rPr>
          <w:rFonts w:cstheme="minorHAnsi"/>
          <w:color w:val="000000" w:themeColor="text1"/>
          <w:lang w:val="en-GB"/>
        </w:rPr>
      </w:pPr>
    </w:p>
    <w:p w14:paraId="4B4B70D9" w14:textId="6977D6C1" w:rsidR="003042BE" w:rsidRPr="004333E1" w:rsidRDefault="003042BE" w:rsidP="003042BE">
      <w:pPr>
        <w:rPr>
          <w:rFonts w:cstheme="minorHAnsi"/>
          <w:b/>
          <w:bCs/>
          <w:color w:val="171C8F"/>
          <w:lang w:val="en-GB"/>
        </w:rPr>
      </w:pPr>
      <w:r w:rsidRPr="004333E1">
        <w:rPr>
          <w:rFonts w:cstheme="minorHAnsi"/>
          <w:b/>
          <w:bCs/>
          <w:color w:val="171C8F"/>
          <w:lang w:val="en-GB"/>
        </w:rPr>
        <w:t>MEXICO</w:t>
      </w:r>
    </w:p>
    <w:p w14:paraId="2414BB3D" w14:textId="55039A3E" w:rsidR="003042BE" w:rsidRPr="004333E1" w:rsidRDefault="003042BE" w:rsidP="003042BE">
      <w:pPr>
        <w:pStyle w:val="ListParagraph"/>
        <w:numPr>
          <w:ilvl w:val="0"/>
          <w:numId w:val="1"/>
        </w:numPr>
        <w:rPr>
          <w:rFonts w:cstheme="minorHAnsi"/>
          <w:color w:val="000000" w:themeColor="text1"/>
          <w:lang w:val="en-GB"/>
        </w:rPr>
      </w:pPr>
      <w:proofErr w:type="gramStart"/>
      <w:r w:rsidRPr="00A86B68">
        <w:rPr>
          <w:rFonts w:cstheme="minorHAnsi"/>
          <w:b/>
          <w:bCs/>
          <w:color w:val="000000" w:themeColor="text1"/>
          <w:lang w:val="en-GB"/>
        </w:rPr>
        <w:t>Building</w:t>
      </w:r>
      <w:r w:rsidR="00A86B68" w:rsidRPr="00A86B68">
        <w:rPr>
          <w:rFonts w:cstheme="minorHAnsi"/>
          <w:b/>
          <w:bCs/>
          <w:color w:val="000000" w:themeColor="text1"/>
          <w:lang w:val="en-GB"/>
        </w:rPr>
        <w:t>s</w:t>
      </w:r>
      <w:proofErr w:type="gramEnd"/>
      <w:r w:rsidRPr="00A86B68">
        <w:rPr>
          <w:rFonts w:cstheme="minorHAnsi"/>
          <w:b/>
          <w:bCs/>
          <w:color w:val="000000" w:themeColor="text1"/>
          <w:lang w:val="en-GB"/>
        </w:rPr>
        <w:t xml:space="preserve"> sector</w:t>
      </w:r>
      <w:r w:rsidRPr="004333E1">
        <w:rPr>
          <w:rFonts w:cstheme="minorHAnsi"/>
          <w:color w:val="000000" w:themeColor="text1"/>
          <w:lang w:val="en-GB"/>
        </w:rPr>
        <w:t xml:space="preserve"> holds the largest share of abatement potential (51% of potential)</w:t>
      </w:r>
    </w:p>
    <w:p w14:paraId="4A5FD6F8" w14:textId="77777777" w:rsidR="003042BE" w:rsidRPr="004333E1" w:rsidRDefault="003042BE" w:rsidP="003042BE">
      <w:pPr>
        <w:pStyle w:val="ListParagraph"/>
        <w:numPr>
          <w:ilvl w:val="0"/>
          <w:numId w:val="1"/>
        </w:numPr>
        <w:rPr>
          <w:rFonts w:cstheme="minorHAnsi"/>
          <w:color w:val="000000" w:themeColor="text1"/>
          <w:lang w:val="en-GB"/>
        </w:rPr>
      </w:pPr>
      <w:r w:rsidRPr="004333E1">
        <w:rPr>
          <w:rFonts w:cstheme="minorHAnsi"/>
          <w:color w:val="000000" w:themeColor="text1"/>
          <w:lang w:val="en-GB"/>
        </w:rPr>
        <w:t xml:space="preserve">Abatement potential by urban population size: </w:t>
      </w:r>
    </w:p>
    <w:p w14:paraId="59C6D0B1" w14:textId="3A13C594" w:rsidR="003042BE" w:rsidRPr="004333E1" w:rsidRDefault="003042BE" w:rsidP="003042BE">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of </w:t>
      </w:r>
      <w:r w:rsidRPr="00A86B68">
        <w:rPr>
          <w:rFonts w:cstheme="minorHAnsi"/>
          <w:b/>
          <w:bCs/>
          <w:color w:val="000000" w:themeColor="text1"/>
          <w:lang w:val="en-GB"/>
        </w:rPr>
        <w:t>fewer than 300,000</w:t>
      </w:r>
      <w:r w:rsidRPr="004333E1">
        <w:rPr>
          <w:rFonts w:cstheme="minorHAnsi"/>
          <w:color w:val="000000" w:themeColor="text1"/>
          <w:lang w:val="en-GB"/>
        </w:rPr>
        <w:t xml:space="preserve"> residents represent </w:t>
      </w:r>
      <w:r w:rsidRPr="00A86B68">
        <w:rPr>
          <w:rFonts w:cstheme="minorHAnsi"/>
          <w:b/>
          <w:bCs/>
          <w:color w:val="000000" w:themeColor="text1"/>
          <w:lang w:val="en-GB"/>
        </w:rPr>
        <w:t>31%</w:t>
      </w:r>
      <w:r w:rsidRPr="004333E1">
        <w:rPr>
          <w:rFonts w:cstheme="minorHAnsi"/>
          <w:color w:val="000000" w:themeColor="text1"/>
          <w:lang w:val="en-GB"/>
        </w:rPr>
        <w:t xml:space="preserve"> of potential</w:t>
      </w:r>
    </w:p>
    <w:p w14:paraId="3B410605" w14:textId="7D0FBA17" w:rsidR="003042BE" w:rsidRPr="004333E1" w:rsidRDefault="003042BE" w:rsidP="003042BE">
      <w:pPr>
        <w:pStyle w:val="ListParagraph"/>
        <w:numPr>
          <w:ilvl w:val="1"/>
          <w:numId w:val="1"/>
        </w:numPr>
        <w:rPr>
          <w:rFonts w:cstheme="minorHAnsi"/>
          <w:color w:val="000000" w:themeColor="text1"/>
          <w:lang w:val="en-GB"/>
        </w:rPr>
      </w:pPr>
      <w:r w:rsidRPr="00A86B68">
        <w:rPr>
          <w:rFonts w:cstheme="minorHAnsi"/>
          <w:b/>
          <w:bCs/>
          <w:color w:val="000000" w:themeColor="text1"/>
          <w:lang w:val="en-GB"/>
        </w:rPr>
        <w:t>Mexico City</w:t>
      </w:r>
      <w:r w:rsidRPr="004333E1">
        <w:rPr>
          <w:rFonts w:cstheme="minorHAnsi"/>
          <w:color w:val="000000" w:themeColor="text1"/>
          <w:lang w:val="en-GB"/>
        </w:rPr>
        <w:t xml:space="preserve"> </w:t>
      </w:r>
      <w:r w:rsidR="00953E9D" w:rsidRPr="004333E1">
        <w:rPr>
          <w:rFonts w:cstheme="minorHAnsi"/>
          <w:color w:val="000000" w:themeColor="text1"/>
          <w:lang w:val="en-GB"/>
        </w:rPr>
        <w:t xml:space="preserve">(over 10 million residents) </w:t>
      </w:r>
      <w:r w:rsidRPr="004333E1">
        <w:rPr>
          <w:rFonts w:cstheme="minorHAnsi"/>
          <w:color w:val="000000" w:themeColor="text1"/>
          <w:lang w:val="en-GB"/>
        </w:rPr>
        <w:t xml:space="preserve">represents </w:t>
      </w:r>
      <w:r w:rsidRPr="00A86B68">
        <w:rPr>
          <w:rFonts w:cstheme="minorHAnsi"/>
          <w:b/>
          <w:bCs/>
          <w:color w:val="000000" w:themeColor="text1"/>
          <w:lang w:val="en-GB"/>
        </w:rPr>
        <w:t>19%</w:t>
      </w:r>
      <w:r w:rsidRPr="004333E1">
        <w:rPr>
          <w:rFonts w:cstheme="minorHAnsi"/>
          <w:color w:val="000000" w:themeColor="text1"/>
          <w:lang w:val="en-GB"/>
        </w:rPr>
        <w:t xml:space="preserve"> of potential</w:t>
      </w:r>
    </w:p>
    <w:p w14:paraId="4890C0FD" w14:textId="77777777" w:rsidR="003042BE" w:rsidRPr="004333E1" w:rsidRDefault="003042BE" w:rsidP="003042BE">
      <w:pPr>
        <w:pStyle w:val="ListParagraph"/>
        <w:numPr>
          <w:ilvl w:val="0"/>
          <w:numId w:val="1"/>
        </w:numPr>
        <w:rPr>
          <w:rFonts w:cstheme="minorHAnsi"/>
          <w:color w:val="000000" w:themeColor="text1"/>
          <w:lang w:val="en-GB"/>
        </w:rPr>
      </w:pPr>
      <w:r w:rsidRPr="004333E1">
        <w:rPr>
          <w:rFonts w:cstheme="minorHAnsi"/>
          <w:color w:val="000000" w:themeColor="text1"/>
          <w:lang w:val="en-GB"/>
        </w:rPr>
        <w:t>Share of primary authority over measures to achieve abatement potential (including decarbonisation of electricity sector) by level of government:</w:t>
      </w:r>
    </w:p>
    <w:p w14:paraId="74487536" w14:textId="52E0D117" w:rsidR="003042BE" w:rsidRPr="004333E1" w:rsidRDefault="003042BE" w:rsidP="003042BE">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Local government = </w:t>
      </w:r>
      <w:r w:rsidR="004E3C99" w:rsidRPr="004333E1">
        <w:rPr>
          <w:rFonts w:cstheme="minorHAnsi"/>
          <w:color w:val="000000" w:themeColor="text1"/>
          <w:lang w:val="en-GB"/>
        </w:rPr>
        <w:t>29</w:t>
      </w:r>
      <w:r w:rsidRPr="004333E1">
        <w:rPr>
          <w:rFonts w:cstheme="minorHAnsi"/>
          <w:color w:val="000000" w:themeColor="text1"/>
          <w:lang w:val="en-GB"/>
        </w:rPr>
        <w:t xml:space="preserve">%, shared = </w:t>
      </w:r>
      <w:r w:rsidR="004E3C99" w:rsidRPr="004333E1">
        <w:rPr>
          <w:rFonts w:cstheme="minorHAnsi"/>
          <w:color w:val="000000" w:themeColor="text1"/>
          <w:lang w:val="en-GB"/>
        </w:rPr>
        <w:t>19</w:t>
      </w:r>
      <w:r w:rsidRPr="004333E1">
        <w:rPr>
          <w:rFonts w:cstheme="minorHAnsi"/>
          <w:color w:val="000000" w:themeColor="text1"/>
          <w:lang w:val="en-GB"/>
        </w:rPr>
        <w:t xml:space="preserve">%, national or state-level = </w:t>
      </w:r>
      <w:r w:rsidR="004E3C99" w:rsidRPr="004333E1">
        <w:rPr>
          <w:rFonts w:cstheme="minorHAnsi"/>
          <w:color w:val="000000" w:themeColor="text1"/>
          <w:lang w:val="en-GB"/>
        </w:rPr>
        <w:t>52</w:t>
      </w:r>
      <w:r w:rsidRPr="004333E1">
        <w:rPr>
          <w:rFonts w:cstheme="minorHAnsi"/>
          <w:color w:val="000000" w:themeColor="text1"/>
          <w:lang w:val="en-GB"/>
        </w:rPr>
        <w:t>%</w:t>
      </w:r>
    </w:p>
    <w:p w14:paraId="1AC58783" w14:textId="77777777" w:rsidR="003042BE" w:rsidRPr="00A86B68" w:rsidRDefault="003042BE" w:rsidP="003042BE">
      <w:pPr>
        <w:pStyle w:val="ListParagraph"/>
        <w:numPr>
          <w:ilvl w:val="0"/>
          <w:numId w:val="1"/>
        </w:numPr>
        <w:rPr>
          <w:rFonts w:cstheme="minorHAnsi"/>
          <w:color w:val="000000" w:themeColor="text1"/>
          <w:u w:val="single"/>
          <w:lang w:val="en-GB"/>
        </w:rPr>
      </w:pPr>
      <w:r w:rsidRPr="00A86B68">
        <w:rPr>
          <w:rFonts w:cstheme="minorHAnsi"/>
          <w:color w:val="000000" w:themeColor="text1"/>
          <w:u w:val="single"/>
          <w:lang w:val="en-GB"/>
        </w:rPr>
        <w:t>National policy priorities:</w:t>
      </w:r>
    </w:p>
    <w:p w14:paraId="26EC7FD6" w14:textId="77777777" w:rsidR="003042BE" w:rsidRPr="004333E1" w:rsidRDefault="003042BE" w:rsidP="003042BE">
      <w:pPr>
        <w:pStyle w:val="ListParagraph"/>
        <w:numPr>
          <w:ilvl w:val="1"/>
          <w:numId w:val="1"/>
        </w:numPr>
        <w:rPr>
          <w:rFonts w:cstheme="minorHAnsi"/>
          <w:color w:val="000000" w:themeColor="text1"/>
          <w:lang w:val="en-GB"/>
        </w:rPr>
      </w:pPr>
      <w:r w:rsidRPr="004333E1">
        <w:rPr>
          <w:rFonts w:cstheme="minorHAnsi"/>
          <w:color w:val="000000" w:themeColor="text1"/>
          <w:lang w:val="en-GB"/>
        </w:rPr>
        <w:t>Decarbonize the electricity sector, including distributed energy resources</w:t>
      </w:r>
    </w:p>
    <w:p w14:paraId="59F10703" w14:textId="6EB46900" w:rsidR="003042BE" w:rsidRPr="004333E1" w:rsidRDefault="00DC184E" w:rsidP="003042BE">
      <w:pPr>
        <w:pStyle w:val="ListParagraph"/>
        <w:numPr>
          <w:ilvl w:val="1"/>
          <w:numId w:val="1"/>
        </w:numPr>
        <w:rPr>
          <w:rFonts w:cstheme="minorHAnsi"/>
          <w:color w:val="000000" w:themeColor="text1"/>
          <w:lang w:val="en-GB"/>
        </w:rPr>
      </w:pPr>
      <w:r>
        <w:rPr>
          <w:rFonts w:cstheme="minorHAnsi"/>
          <w:color w:val="000000" w:themeColor="text1"/>
          <w:lang w:val="en-GB"/>
        </w:rPr>
        <w:t>Invest in a</w:t>
      </w:r>
      <w:r w:rsidR="003042BE" w:rsidRPr="004333E1">
        <w:rPr>
          <w:rFonts w:cstheme="minorHAnsi"/>
          <w:color w:val="000000" w:themeColor="text1"/>
          <w:lang w:val="en-GB"/>
        </w:rPr>
        <w:t>ggressive electrification and efficiency improvements in residential and commercial buildings</w:t>
      </w:r>
    </w:p>
    <w:p w14:paraId="0EA6E8DE" w14:textId="3C25BDAD" w:rsidR="003042BE" w:rsidRPr="004333E1" w:rsidRDefault="00CF2FAF" w:rsidP="003042BE">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Improve vehicle fuel economy and expand adoption of </w:t>
      </w:r>
      <w:r w:rsidR="00A07CFD">
        <w:rPr>
          <w:rFonts w:cstheme="minorHAnsi"/>
          <w:color w:val="000000" w:themeColor="text1"/>
          <w:lang w:val="en-GB"/>
        </w:rPr>
        <w:t>electric vehicle</w:t>
      </w:r>
      <w:r w:rsidRPr="004333E1">
        <w:rPr>
          <w:rFonts w:cstheme="minorHAnsi"/>
          <w:color w:val="000000" w:themeColor="text1"/>
          <w:lang w:val="en-GB"/>
        </w:rPr>
        <w:t>s</w:t>
      </w:r>
      <w:r w:rsidR="00A07CFD">
        <w:rPr>
          <w:rFonts w:cstheme="minorHAnsi"/>
          <w:color w:val="000000" w:themeColor="text1"/>
          <w:lang w:val="en-GB"/>
        </w:rPr>
        <w:t xml:space="preserve"> (EVs)</w:t>
      </w:r>
    </w:p>
    <w:p w14:paraId="7F772768" w14:textId="111AA3E2" w:rsidR="00CF2FAF" w:rsidRPr="004333E1" w:rsidRDefault="00CF2FAF" w:rsidP="003042BE">
      <w:pPr>
        <w:pStyle w:val="ListParagraph"/>
        <w:numPr>
          <w:ilvl w:val="1"/>
          <w:numId w:val="1"/>
        </w:numPr>
        <w:rPr>
          <w:rFonts w:cstheme="minorHAnsi"/>
          <w:color w:val="000000" w:themeColor="text1"/>
          <w:lang w:val="en-GB"/>
        </w:rPr>
      </w:pPr>
      <w:r w:rsidRPr="004333E1">
        <w:rPr>
          <w:rFonts w:cstheme="minorHAnsi"/>
          <w:color w:val="000000" w:themeColor="text1"/>
          <w:lang w:val="en-GB"/>
        </w:rPr>
        <w:t>Limit and reduce urban sprawl</w:t>
      </w:r>
    </w:p>
    <w:p w14:paraId="460DCECC" w14:textId="42C22B85" w:rsidR="00FC12DB" w:rsidRPr="004333E1" w:rsidRDefault="00FC12DB" w:rsidP="00FC12DB">
      <w:pPr>
        <w:rPr>
          <w:rFonts w:cstheme="minorHAnsi"/>
          <w:color w:val="000000" w:themeColor="text1"/>
          <w:lang w:val="en-GB"/>
        </w:rPr>
      </w:pPr>
    </w:p>
    <w:p w14:paraId="2E0C5E2A" w14:textId="7F146548" w:rsidR="00FC12DB" w:rsidRPr="004333E1" w:rsidRDefault="00FC12DB" w:rsidP="00FC12DB">
      <w:pPr>
        <w:rPr>
          <w:rFonts w:cstheme="minorHAnsi"/>
          <w:b/>
          <w:bCs/>
          <w:color w:val="171C8F"/>
          <w:lang w:val="en-GB"/>
        </w:rPr>
      </w:pPr>
      <w:r w:rsidRPr="004333E1">
        <w:rPr>
          <w:rFonts w:cstheme="minorHAnsi"/>
          <w:b/>
          <w:bCs/>
          <w:color w:val="171C8F"/>
          <w:lang w:val="en-GB"/>
        </w:rPr>
        <w:t>SOUTH AFRICA</w:t>
      </w:r>
    </w:p>
    <w:p w14:paraId="75B74E91" w14:textId="7E70A954" w:rsidR="00FC12DB" w:rsidRPr="004333E1" w:rsidRDefault="00FC12DB" w:rsidP="00FC12DB">
      <w:pPr>
        <w:pStyle w:val="ListParagraph"/>
        <w:numPr>
          <w:ilvl w:val="0"/>
          <w:numId w:val="1"/>
        </w:numPr>
        <w:rPr>
          <w:rFonts w:cstheme="minorHAnsi"/>
          <w:color w:val="000000" w:themeColor="text1"/>
          <w:lang w:val="en-GB"/>
        </w:rPr>
      </w:pPr>
      <w:proofErr w:type="gramStart"/>
      <w:r w:rsidRPr="001E05CF">
        <w:rPr>
          <w:rFonts w:cstheme="minorHAnsi"/>
          <w:b/>
          <w:bCs/>
          <w:color w:val="000000" w:themeColor="text1"/>
          <w:lang w:val="en-GB"/>
        </w:rPr>
        <w:t>Building</w:t>
      </w:r>
      <w:r w:rsidR="001E05CF" w:rsidRPr="001E05CF">
        <w:rPr>
          <w:rFonts w:cstheme="minorHAnsi"/>
          <w:b/>
          <w:bCs/>
          <w:color w:val="000000" w:themeColor="text1"/>
          <w:lang w:val="en-GB"/>
        </w:rPr>
        <w:t>s</w:t>
      </w:r>
      <w:proofErr w:type="gramEnd"/>
      <w:r w:rsidRPr="001E05CF">
        <w:rPr>
          <w:rFonts w:cstheme="minorHAnsi"/>
          <w:b/>
          <w:bCs/>
          <w:color w:val="000000" w:themeColor="text1"/>
          <w:lang w:val="en-GB"/>
        </w:rPr>
        <w:t xml:space="preserve"> sector</w:t>
      </w:r>
      <w:r w:rsidRPr="004333E1">
        <w:rPr>
          <w:rFonts w:cstheme="minorHAnsi"/>
          <w:color w:val="000000" w:themeColor="text1"/>
          <w:lang w:val="en-GB"/>
        </w:rPr>
        <w:t xml:space="preserve"> holds the largest share of abatement potential (73% of potential)</w:t>
      </w:r>
    </w:p>
    <w:p w14:paraId="144E04D2" w14:textId="77777777" w:rsidR="00FC12DB" w:rsidRPr="004333E1" w:rsidRDefault="00FC12DB" w:rsidP="00FC12DB">
      <w:pPr>
        <w:pStyle w:val="ListParagraph"/>
        <w:numPr>
          <w:ilvl w:val="0"/>
          <w:numId w:val="1"/>
        </w:numPr>
        <w:rPr>
          <w:rFonts w:cstheme="minorHAnsi"/>
          <w:color w:val="000000" w:themeColor="text1"/>
          <w:lang w:val="en-GB"/>
        </w:rPr>
      </w:pPr>
      <w:r w:rsidRPr="004333E1">
        <w:rPr>
          <w:rFonts w:cstheme="minorHAnsi"/>
          <w:color w:val="000000" w:themeColor="text1"/>
          <w:lang w:val="en-GB"/>
        </w:rPr>
        <w:t xml:space="preserve">Abatement potential by urban population size: </w:t>
      </w:r>
    </w:p>
    <w:p w14:paraId="101B99C6" w14:textId="206E01BA" w:rsidR="00FC12DB" w:rsidRPr="004333E1" w:rsidRDefault="00FC12DB" w:rsidP="00FC12DB">
      <w:pPr>
        <w:pStyle w:val="ListParagraph"/>
        <w:numPr>
          <w:ilvl w:val="1"/>
          <w:numId w:val="1"/>
        </w:numPr>
        <w:rPr>
          <w:rFonts w:cstheme="minorHAnsi"/>
          <w:color w:val="000000" w:themeColor="text1"/>
          <w:lang w:val="en-GB"/>
        </w:rPr>
      </w:pPr>
      <w:r w:rsidRPr="004333E1">
        <w:rPr>
          <w:rFonts w:cstheme="minorHAnsi"/>
          <w:color w:val="000000" w:themeColor="text1"/>
          <w:lang w:val="en-GB"/>
        </w:rPr>
        <w:lastRenderedPageBreak/>
        <w:t xml:space="preserve">Cities of </w:t>
      </w:r>
      <w:r w:rsidRPr="001E05CF">
        <w:rPr>
          <w:rFonts w:cstheme="minorHAnsi"/>
          <w:b/>
          <w:bCs/>
          <w:color w:val="000000" w:themeColor="text1"/>
          <w:lang w:val="en-GB"/>
        </w:rPr>
        <w:t>fewer than 300,000</w:t>
      </w:r>
      <w:r w:rsidRPr="004333E1">
        <w:rPr>
          <w:rFonts w:cstheme="minorHAnsi"/>
          <w:color w:val="000000" w:themeColor="text1"/>
          <w:lang w:val="en-GB"/>
        </w:rPr>
        <w:t xml:space="preserve"> residents represent </w:t>
      </w:r>
      <w:r w:rsidRPr="001E05CF">
        <w:rPr>
          <w:rFonts w:cstheme="minorHAnsi"/>
          <w:b/>
          <w:bCs/>
          <w:color w:val="000000" w:themeColor="text1"/>
          <w:lang w:val="en-GB"/>
        </w:rPr>
        <w:t>32%</w:t>
      </w:r>
      <w:r w:rsidRPr="004333E1">
        <w:rPr>
          <w:rFonts w:cstheme="minorHAnsi"/>
          <w:color w:val="000000" w:themeColor="text1"/>
          <w:lang w:val="en-GB"/>
        </w:rPr>
        <w:t xml:space="preserve"> of potential</w:t>
      </w:r>
    </w:p>
    <w:p w14:paraId="0DE6FE39" w14:textId="79BD8916" w:rsidR="00FC12DB" w:rsidRPr="004333E1" w:rsidRDefault="00FC12DB" w:rsidP="00FC12DB">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with </w:t>
      </w:r>
      <w:r w:rsidRPr="001E05CF">
        <w:rPr>
          <w:rFonts w:cstheme="minorHAnsi"/>
          <w:b/>
          <w:bCs/>
          <w:color w:val="000000" w:themeColor="text1"/>
          <w:lang w:val="en-GB"/>
        </w:rPr>
        <w:t>1-5 million</w:t>
      </w:r>
      <w:r w:rsidRPr="004333E1">
        <w:rPr>
          <w:rFonts w:cstheme="minorHAnsi"/>
          <w:color w:val="000000" w:themeColor="text1"/>
          <w:lang w:val="en-GB"/>
        </w:rPr>
        <w:t xml:space="preserve"> residents represent </w:t>
      </w:r>
      <w:r w:rsidRPr="001E05CF">
        <w:rPr>
          <w:rFonts w:cstheme="minorHAnsi"/>
          <w:b/>
          <w:bCs/>
          <w:color w:val="000000" w:themeColor="text1"/>
          <w:lang w:val="en-GB"/>
        </w:rPr>
        <w:t>54%</w:t>
      </w:r>
      <w:r w:rsidRPr="004333E1">
        <w:rPr>
          <w:rFonts w:cstheme="minorHAnsi"/>
          <w:color w:val="000000" w:themeColor="text1"/>
          <w:lang w:val="en-GB"/>
        </w:rPr>
        <w:t xml:space="preserve"> of potential</w:t>
      </w:r>
    </w:p>
    <w:p w14:paraId="71B39A82" w14:textId="77777777" w:rsidR="00FC12DB" w:rsidRPr="004333E1" w:rsidRDefault="00FC12DB" w:rsidP="00FC12DB">
      <w:pPr>
        <w:pStyle w:val="ListParagraph"/>
        <w:numPr>
          <w:ilvl w:val="0"/>
          <w:numId w:val="1"/>
        </w:numPr>
        <w:rPr>
          <w:rFonts w:cstheme="minorHAnsi"/>
          <w:color w:val="000000" w:themeColor="text1"/>
          <w:lang w:val="en-GB"/>
        </w:rPr>
      </w:pPr>
      <w:r w:rsidRPr="004333E1">
        <w:rPr>
          <w:rFonts w:cstheme="minorHAnsi"/>
          <w:color w:val="000000" w:themeColor="text1"/>
          <w:lang w:val="en-GB"/>
        </w:rPr>
        <w:t>Share of primary authority over measures to achieve abatement potential (including decarbonisation of electricity sector) by level of government:</w:t>
      </w:r>
    </w:p>
    <w:p w14:paraId="123B6A36" w14:textId="482051B2" w:rsidR="00FC12DB" w:rsidRPr="004333E1" w:rsidRDefault="00FC12DB" w:rsidP="00FC12DB">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Local government = </w:t>
      </w:r>
      <w:r w:rsidR="00863D9B" w:rsidRPr="004333E1">
        <w:rPr>
          <w:rFonts w:cstheme="minorHAnsi"/>
          <w:color w:val="000000" w:themeColor="text1"/>
          <w:lang w:val="en-GB"/>
        </w:rPr>
        <w:t>14</w:t>
      </w:r>
      <w:r w:rsidRPr="004333E1">
        <w:rPr>
          <w:rFonts w:cstheme="minorHAnsi"/>
          <w:color w:val="000000" w:themeColor="text1"/>
          <w:lang w:val="en-GB"/>
        </w:rPr>
        <w:t xml:space="preserve">%, shared = 9%, national or state-level = </w:t>
      </w:r>
      <w:r w:rsidR="00863D9B" w:rsidRPr="004333E1">
        <w:rPr>
          <w:rFonts w:cstheme="minorHAnsi"/>
          <w:color w:val="000000" w:themeColor="text1"/>
          <w:lang w:val="en-GB"/>
        </w:rPr>
        <w:t>77</w:t>
      </w:r>
      <w:r w:rsidRPr="004333E1">
        <w:rPr>
          <w:rFonts w:cstheme="minorHAnsi"/>
          <w:color w:val="000000" w:themeColor="text1"/>
          <w:lang w:val="en-GB"/>
        </w:rPr>
        <w:t>%</w:t>
      </w:r>
    </w:p>
    <w:p w14:paraId="0C664C32" w14:textId="77777777" w:rsidR="00FC12DB" w:rsidRPr="001E05CF" w:rsidRDefault="00FC12DB" w:rsidP="00FC12DB">
      <w:pPr>
        <w:pStyle w:val="ListParagraph"/>
        <w:numPr>
          <w:ilvl w:val="0"/>
          <w:numId w:val="1"/>
        </w:numPr>
        <w:rPr>
          <w:rFonts w:cstheme="minorHAnsi"/>
          <w:color w:val="000000" w:themeColor="text1"/>
          <w:u w:val="single"/>
          <w:lang w:val="en-GB"/>
        </w:rPr>
      </w:pPr>
      <w:r w:rsidRPr="001E05CF">
        <w:rPr>
          <w:rFonts w:cstheme="minorHAnsi"/>
          <w:color w:val="000000" w:themeColor="text1"/>
          <w:u w:val="single"/>
          <w:lang w:val="en-GB"/>
        </w:rPr>
        <w:t>National policy priorities:</w:t>
      </w:r>
    </w:p>
    <w:p w14:paraId="4B85E4F1" w14:textId="77777777" w:rsidR="00FC12DB" w:rsidRPr="004333E1" w:rsidRDefault="00FC12DB" w:rsidP="00FC12DB">
      <w:pPr>
        <w:pStyle w:val="ListParagraph"/>
        <w:numPr>
          <w:ilvl w:val="1"/>
          <w:numId w:val="1"/>
        </w:numPr>
        <w:rPr>
          <w:rFonts w:cstheme="minorHAnsi"/>
          <w:color w:val="000000" w:themeColor="text1"/>
          <w:lang w:val="en-GB"/>
        </w:rPr>
      </w:pPr>
      <w:r w:rsidRPr="004333E1">
        <w:rPr>
          <w:rFonts w:cstheme="minorHAnsi"/>
          <w:color w:val="000000" w:themeColor="text1"/>
          <w:lang w:val="en-GB"/>
        </w:rPr>
        <w:t>Decarbonize the electricity sector, including distributed energy resources</w:t>
      </w:r>
    </w:p>
    <w:p w14:paraId="6AACD607" w14:textId="06F8AB3E" w:rsidR="00FC12DB" w:rsidRPr="004333E1" w:rsidRDefault="001E05CF" w:rsidP="00FC12DB">
      <w:pPr>
        <w:pStyle w:val="ListParagraph"/>
        <w:numPr>
          <w:ilvl w:val="1"/>
          <w:numId w:val="1"/>
        </w:numPr>
        <w:rPr>
          <w:rFonts w:cstheme="minorHAnsi"/>
          <w:color w:val="000000" w:themeColor="text1"/>
          <w:lang w:val="en-GB"/>
        </w:rPr>
      </w:pPr>
      <w:r>
        <w:rPr>
          <w:rFonts w:cstheme="minorHAnsi"/>
          <w:color w:val="000000" w:themeColor="text1"/>
          <w:lang w:val="en-GB"/>
        </w:rPr>
        <w:t>Invest in a</w:t>
      </w:r>
      <w:r w:rsidR="00FC12DB" w:rsidRPr="004333E1">
        <w:rPr>
          <w:rFonts w:cstheme="minorHAnsi"/>
          <w:color w:val="000000" w:themeColor="text1"/>
          <w:lang w:val="en-GB"/>
        </w:rPr>
        <w:t>ggressive electrification and efficiency improvements in residential and commercial buildings</w:t>
      </w:r>
    </w:p>
    <w:p w14:paraId="039BBAA4" w14:textId="52C7E3B9" w:rsidR="00FC12DB" w:rsidRPr="004333E1" w:rsidRDefault="00FC12DB" w:rsidP="00FC12DB">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Improve </w:t>
      </w:r>
      <w:r w:rsidR="00863D9B" w:rsidRPr="004333E1">
        <w:rPr>
          <w:rFonts w:cstheme="minorHAnsi"/>
          <w:color w:val="000000" w:themeColor="text1"/>
          <w:lang w:val="en-GB"/>
        </w:rPr>
        <w:t>urban spatial planning</w:t>
      </w:r>
    </w:p>
    <w:p w14:paraId="0853CEDE" w14:textId="3E0E63C5" w:rsidR="00FC12DB" w:rsidRPr="004333E1" w:rsidRDefault="00863D9B" w:rsidP="00FC12DB">
      <w:pPr>
        <w:pStyle w:val="ListParagraph"/>
        <w:numPr>
          <w:ilvl w:val="1"/>
          <w:numId w:val="1"/>
        </w:numPr>
        <w:rPr>
          <w:rFonts w:cstheme="minorHAnsi"/>
          <w:color w:val="000000" w:themeColor="text1"/>
          <w:lang w:val="en-GB"/>
        </w:rPr>
      </w:pPr>
      <w:r w:rsidRPr="004333E1">
        <w:rPr>
          <w:rFonts w:cstheme="minorHAnsi"/>
          <w:color w:val="000000" w:themeColor="text1"/>
          <w:lang w:val="en-GB"/>
        </w:rPr>
        <w:t>Electrify vehicles and switch to low-carbon fuels</w:t>
      </w:r>
    </w:p>
    <w:p w14:paraId="49164F10" w14:textId="0CDF2383" w:rsidR="00176D10" w:rsidRPr="004333E1" w:rsidRDefault="00176D10" w:rsidP="00176D10">
      <w:pPr>
        <w:rPr>
          <w:rFonts w:cstheme="minorHAnsi"/>
          <w:color w:val="000000" w:themeColor="text1"/>
          <w:lang w:val="en-GB"/>
        </w:rPr>
      </w:pPr>
    </w:p>
    <w:p w14:paraId="676210C9" w14:textId="092466A5" w:rsidR="00176D10" w:rsidRPr="004333E1" w:rsidRDefault="00176D10" w:rsidP="00176D10">
      <w:pPr>
        <w:rPr>
          <w:rFonts w:cstheme="minorHAnsi"/>
          <w:b/>
          <w:bCs/>
          <w:color w:val="171C8F"/>
          <w:lang w:val="en-GB"/>
        </w:rPr>
      </w:pPr>
      <w:r w:rsidRPr="004333E1">
        <w:rPr>
          <w:rFonts w:cstheme="minorHAnsi"/>
          <w:b/>
          <w:bCs/>
          <w:color w:val="171C8F"/>
          <w:lang w:val="en-GB"/>
        </w:rPr>
        <w:t>BRAZIL</w:t>
      </w:r>
    </w:p>
    <w:p w14:paraId="2B622FDA" w14:textId="1CA49FFE" w:rsidR="00176D10" w:rsidRPr="004333E1" w:rsidRDefault="00176D10" w:rsidP="00176D10">
      <w:pPr>
        <w:pStyle w:val="ListParagraph"/>
        <w:numPr>
          <w:ilvl w:val="0"/>
          <w:numId w:val="1"/>
        </w:numPr>
        <w:rPr>
          <w:rFonts w:cstheme="minorHAnsi"/>
          <w:color w:val="000000" w:themeColor="text1"/>
          <w:lang w:val="en-GB"/>
        </w:rPr>
      </w:pPr>
      <w:r w:rsidRPr="00336CA8">
        <w:rPr>
          <w:rFonts w:cstheme="minorHAnsi"/>
          <w:b/>
          <w:bCs/>
          <w:color w:val="000000" w:themeColor="text1"/>
          <w:lang w:val="en-GB"/>
        </w:rPr>
        <w:t>Transport sector</w:t>
      </w:r>
      <w:r w:rsidRPr="004333E1">
        <w:rPr>
          <w:rFonts w:cstheme="minorHAnsi"/>
          <w:color w:val="000000" w:themeColor="text1"/>
          <w:lang w:val="en-GB"/>
        </w:rPr>
        <w:t xml:space="preserve"> holds the largest share of abatement potential (45% of potential)</w:t>
      </w:r>
    </w:p>
    <w:p w14:paraId="70D297A8" w14:textId="77777777" w:rsidR="00176D10" w:rsidRPr="004333E1" w:rsidRDefault="00176D10" w:rsidP="00176D10">
      <w:pPr>
        <w:pStyle w:val="ListParagraph"/>
        <w:numPr>
          <w:ilvl w:val="0"/>
          <w:numId w:val="1"/>
        </w:numPr>
        <w:rPr>
          <w:rFonts w:cstheme="minorHAnsi"/>
          <w:color w:val="000000" w:themeColor="text1"/>
          <w:lang w:val="en-GB"/>
        </w:rPr>
      </w:pPr>
      <w:r w:rsidRPr="004333E1">
        <w:rPr>
          <w:rFonts w:cstheme="minorHAnsi"/>
          <w:color w:val="000000" w:themeColor="text1"/>
          <w:lang w:val="en-GB"/>
        </w:rPr>
        <w:t xml:space="preserve">Abatement potential by urban population size: </w:t>
      </w:r>
    </w:p>
    <w:p w14:paraId="5A110396" w14:textId="1AC7590A" w:rsidR="00176D10" w:rsidRPr="004333E1" w:rsidRDefault="00176D10" w:rsidP="00176D10">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of </w:t>
      </w:r>
      <w:r w:rsidRPr="00336CA8">
        <w:rPr>
          <w:rFonts w:cstheme="minorHAnsi"/>
          <w:b/>
          <w:bCs/>
          <w:color w:val="000000" w:themeColor="text1"/>
          <w:lang w:val="en-GB"/>
        </w:rPr>
        <w:t>fewer than 300,000</w:t>
      </w:r>
      <w:r w:rsidRPr="004333E1">
        <w:rPr>
          <w:rFonts w:cstheme="minorHAnsi"/>
          <w:color w:val="000000" w:themeColor="text1"/>
          <w:lang w:val="en-GB"/>
        </w:rPr>
        <w:t xml:space="preserve"> residents represent </w:t>
      </w:r>
      <w:r w:rsidRPr="00336CA8">
        <w:rPr>
          <w:rFonts w:cstheme="minorHAnsi"/>
          <w:b/>
          <w:bCs/>
          <w:color w:val="000000" w:themeColor="text1"/>
          <w:lang w:val="en-GB"/>
        </w:rPr>
        <w:t>42%</w:t>
      </w:r>
      <w:r w:rsidRPr="004333E1">
        <w:rPr>
          <w:rFonts w:cstheme="minorHAnsi"/>
          <w:color w:val="000000" w:themeColor="text1"/>
          <w:lang w:val="en-GB"/>
        </w:rPr>
        <w:t xml:space="preserve"> of potential</w:t>
      </w:r>
    </w:p>
    <w:p w14:paraId="59C37F90" w14:textId="2814B90D" w:rsidR="00176D10" w:rsidRPr="004333E1" w:rsidRDefault="00176D10" w:rsidP="00176D10">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Cities with </w:t>
      </w:r>
      <w:r w:rsidRPr="00336CA8">
        <w:rPr>
          <w:rFonts w:cstheme="minorHAnsi"/>
          <w:b/>
          <w:bCs/>
          <w:color w:val="000000" w:themeColor="text1"/>
          <w:lang w:val="en-GB"/>
        </w:rPr>
        <w:t>over 1 million</w:t>
      </w:r>
      <w:r w:rsidRPr="004333E1">
        <w:rPr>
          <w:rFonts w:cstheme="minorHAnsi"/>
          <w:color w:val="000000" w:themeColor="text1"/>
          <w:lang w:val="en-GB"/>
        </w:rPr>
        <w:t xml:space="preserve"> residents represent </w:t>
      </w:r>
      <w:r w:rsidRPr="00336CA8">
        <w:rPr>
          <w:rFonts w:cstheme="minorHAnsi"/>
          <w:b/>
          <w:bCs/>
          <w:color w:val="000000" w:themeColor="text1"/>
          <w:lang w:val="en-GB"/>
        </w:rPr>
        <w:t>48%</w:t>
      </w:r>
      <w:r w:rsidRPr="004333E1">
        <w:rPr>
          <w:rFonts w:cstheme="minorHAnsi"/>
          <w:color w:val="000000" w:themeColor="text1"/>
          <w:lang w:val="en-GB"/>
        </w:rPr>
        <w:t xml:space="preserve"> of potential</w:t>
      </w:r>
    </w:p>
    <w:p w14:paraId="30645302" w14:textId="77777777" w:rsidR="00176D10" w:rsidRPr="00336CA8" w:rsidRDefault="00176D10" w:rsidP="00176D10">
      <w:pPr>
        <w:pStyle w:val="ListParagraph"/>
        <w:numPr>
          <w:ilvl w:val="0"/>
          <w:numId w:val="1"/>
        </w:numPr>
        <w:rPr>
          <w:rFonts w:cstheme="minorHAnsi"/>
          <w:color w:val="000000" w:themeColor="text1"/>
          <w:u w:val="single"/>
          <w:lang w:val="en-GB"/>
        </w:rPr>
      </w:pPr>
      <w:r w:rsidRPr="00336CA8">
        <w:rPr>
          <w:rFonts w:cstheme="minorHAnsi"/>
          <w:color w:val="000000" w:themeColor="text1"/>
          <w:u w:val="single"/>
          <w:lang w:val="en-GB"/>
        </w:rPr>
        <w:t>National policy priorities:</w:t>
      </w:r>
    </w:p>
    <w:p w14:paraId="13D147B9" w14:textId="1E1AE3C0" w:rsidR="00176D10" w:rsidRPr="004333E1" w:rsidRDefault="00AA7D49" w:rsidP="00176D10">
      <w:pPr>
        <w:pStyle w:val="ListParagraph"/>
        <w:numPr>
          <w:ilvl w:val="1"/>
          <w:numId w:val="1"/>
        </w:numPr>
        <w:rPr>
          <w:rFonts w:cstheme="minorHAnsi"/>
          <w:color w:val="000000" w:themeColor="text1"/>
          <w:lang w:val="en-GB"/>
        </w:rPr>
      </w:pPr>
      <w:r w:rsidRPr="004333E1">
        <w:rPr>
          <w:rFonts w:cstheme="minorHAnsi"/>
          <w:color w:val="000000" w:themeColor="text1"/>
          <w:lang w:val="en-GB"/>
        </w:rPr>
        <w:t>Expand public transit, promote transit-oriented development, reduce motorized travel demand</w:t>
      </w:r>
    </w:p>
    <w:p w14:paraId="08A00270" w14:textId="7E7D1C51" w:rsidR="00AA7D49" w:rsidRPr="004333E1" w:rsidRDefault="00AA7D49" w:rsidP="00176D10">
      <w:pPr>
        <w:pStyle w:val="ListParagraph"/>
        <w:numPr>
          <w:ilvl w:val="1"/>
          <w:numId w:val="1"/>
        </w:numPr>
        <w:rPr>
          <w:rFonts w:cstheme="minorHAnsi"/>
          <w:color w:val="000000" w:themeColor="text1"/>
          <w:lang w:val="en-GB"/>
        </w:rPr>
      </w:pPr>
      <w:r w:rsidRPr="004333E1">
        <w:rPr>
          <w:rFonts w:cstheme="minorHAnsi"/>
          <w:color w:val="000000" w:themeColor="text1"/>
          <w:lang w:val="en-GB"/>
        </w:rPr>
        <w:t xml:space="preserve">Improve vehicle fuel economies and switch to </w:t>
      </w:r>
      <w:r w:rsidR="00336CA8">
        <w:rPr>
          <w:rFonts w:cstheme="minorHAnsi"/>
          <w:color w:val="000000" w:themeColor="text1"/>
          <w:lang w:val="en-GB"/>
        </w:rPr>
        <w:t>zero-emission vehicles (</w:t>
      </w:r>
      <w:r w:rsidRPr="004333E1">
        <w:rPr>
          <w:rFonts w:cstheme="minorHAnsi"/>
          <w:color w:val="000000" w:themeColor="text1"/>
          <w:lang w:val="en-GB"/>
        </w:rPr>
        <w:t>ZEVs</w:t>
      </w:r>
      <w:r w:rsidR="00336CA8">
        <w:rPr>
          <w:rFonts w:cstheme="minorHAnsi"/>
          <w:color w:val="000000" w:themeColor="text1"/>
          <w:lang w:val="en-GB"/>
        </w:rPr>
        <w:t>)</w:t>
      </w:r>
    </w:p>
    <w:p w14:paraId="344039E8" w14:textId="296F4A4C" w:rsidR="003042BE" w:rsidRPr="004333E1" w:rsidRDefault="00336CA8" w:rsidP="003042BE">
      <w:pPr>
        <w:pStyle w:val="ListParagraph"/>
        <w:numPr>
          <w:ilvl w:val="1"/>
          <w:numId w:val="1"/>
        </w:numPr>
        <w:rPr>
          <w:rFonts w:cstheme="minorHAnsi"/>
          <w:color w:val="000000" w:themeColor="text1"/>
          <w:lang w:val="en-GB"/>
        </w:rPr>
      </w:pPr>
      <w:r>
        <w:rPr>
          <w:rFonts w:cstheme="minorHAnsi"/>
          <w:color w:val="000000" w:themeColor="text1"/>
          <w:lang w:val="en-GB"/>
        </w:rPr>
        <w:t>Invest in a</w:t>
      </w:r>
      <w:r w:rsidR="00176D10" w:rsidRPr="004333E1">
        <w:rPr>
          <w:rFonts w:cstheme="minorHAnsi"/>
          <w:color w:val="000000" w:themeColor="text1"/>
          <w:lang w:val="en-GB"/>
        </w:rPr>
        <w:t>ggressive electrification and efficiency improvements in residential and commercial buildings</w:t>
      </w:r>
    </w:p>
    <w:bookmarkEnd w:id="0"/>
    <w:bookmarkEnd w:id="1"/>
    <w:p w14:paraId="3576A7EB" w14:textId="77777777" w:rsidR="003042BE" w:rsidRPr="004333E1" w:rsidRDefault="003042BE" w:rsidP="003042BE">
      <w:pPr>
        <w:rPr>
          <w:rFonts w:cstheme="minorHAnsi"/>
          <w:b/>
          <w:bCs/>
          <w:color w:val="000000" w:themeColor="text1"/>
          <w:lang w:val="en-GB"/>
        </w:rPr>
      </w:pPr>
    </w:p>
    <w:sectPr w:rsidR="003042BE" w:rsidRPr="004333E1" w:rsidSect="005B170F">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9325" w14:textId="77777777" w:rsidR="00667D5D" w:rsidRDefault="00667D5D" w:rsidP="0061105A">
      <w:r>
        <w:separator/>
      </w:r>
    </w:p>
  </w:endnote>
  <w:endnote w:type="continuationSeparator" w:id="0">
    <w:p w14:paraId="75A05023" w14:textId="77777777" w:rsidR="00667D5D" w:rsidRDefault="00667D5D" w:rsidP="0061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A6D8" w14:textId="77777777" w:rsidR="00667D5D" w:rsidRDefault="00667D5D" w:rsidP="0061105A">
      <w:r>
        <w:separator/>
      </w:r>
    </w:p>
  </w:footnote>
  <w:footnote w:type="continuationSeparator" w:id="0">
    <w:p w14:paraId="15615660" w14:textId="77777777" w:rsidR="00667D5D" w:rsidRDefault="00667D5D" w:rsidP="0061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E467" w14:textId="3571FA66" w:rsidR="005B170F" w:rsidRDefault="005B170F" w:rsidP="005B170F">
    <w:pPr>
      <w:pStyle w:val="Header"/>
      <w:jc w:val="center"/>
    </w:pPr>
  </w:p>
  <w:p w14:paraId="0F19B401" w14:textId="6F148F44" w:rsidR="0061105A" w:rsidRDefault="00611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2419" w14:textId="5038E195" w:rsidR="005B170F" w:rsidRDefault="005B170F">
    <w:pPr>
      <w:pStyle w:val="Header"/>
    </w:pPr>
    <w:r>
      <w:rPr>
        <w:noProof/>
      </w:rPr>
      <w:drawing>
        <wp:anchor distT="0" distB="0" distL="114300" distR="114300" simplePos="0" relativeHeight="251658240" behindDoc="0" locked="0" layoutInCell="1" allowOverlap="1" wp14:anchorId="3132FA68" wp14:editId="2C4A3222">
          <wp:simplePos x="0" y="0"/>
          <wp:positionH relativeFrom="margin">
            <wp:align>center</wp:align>
          </wp:positionH>
          <wp:positionV relativeFrom="paragraph">
            <wp:posOffset>0</wp:posOffset>
          </wp:positionV>
          <wp:extent cx="5943600" cy="1231265"/>
          <wp:effectExtent l="0" t="0" r="0" b="635"/>
          <wp:wrapSquare wrapText="bothSides"/>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231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374C"/>
    <w:multiLevelType w:val="hybridMultilevel"/>
    <w:tmpl w:val="5A828C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42"/>
    <w:rsid w:val="00014842"/>
    <w:rsid w:val="00025BE5"/>
    <w:rsid w:val="00085E25"/>
    <w:rsid w:val="00155AD6"/>
    <w:rsid w:val="00176D10"/>
    <w:rsid w:val="0019500F"/>
    <w:rsid w:val="001A440A"/>
    <w:rsid w:val="001E05CF"/>
    <w:rsid w:val="001F27DB"/>
    <w:rsid w:val="002568DD"/>
    <w:rsid w:val="002807FA"/>
    <w:rsid w:val="002D7AC1"/>
    <w:rsid w:val="003042BE"/>
    <w:rsid w:val="00336CA8"/>
    <w:rsid w:val="003B4DDE"/>
    <w:rsid w:val="003B78E4"/>
    <w:rsid w:val="004333E1"/>
    <w:rsid w:val="004B3DEC"/>
    <w:rsid w:val="004E3C99"/>
    <w:rsid w:val="005B170F"/>
    <w:rsid w:val="0061105A"/>
    <w:rsid w:val="00621123"/>
    <w:rsid w:val="00667D5D"/>
    <w:rsid w:val="00734484"/>
    <w:rsid w:val="007C0451"/>
    <w:rsid w:val="007E06D7"/>
    <w:rsid w:val="008073A9"/>
    <w:rsid w:val="00863D9B"/>
    <w:rsid w:val="00902933"/>
    <w:rsid w:val="00953E9D"/>
    <w:rsid w:val="009F69F2"/>
    <w:rsid w:val="00A07CFD"/>
    <w:rsid w:val="00A86B68"/>
    <w:rsid w:val="00AA7D49"/>
    <w:rsid w:val="00B3683E"/>
    <w:rsid w:val="00B8352C"/>
    <w:rsid w:val="00B97034"/>
    <w:rsid w:val="00C26CF8"/>
    <w:rsid w:val="00C45D72"/>
    <w:rsid w:val="00C713B7"/>
    <w:rsid w:val="00CB58EC"/>
    <w:rsid w:val="00CD77AA"/>
    <w:rsid w:val="00CF2FAF"/>
    <w:rsid w:val="00D35614"/>
    <w:rsid w:val="00DC184E"/>
    <w:rsid w:val="00F94E7E"/>
    <w:rsid w:val="00FC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334CB"/>
  <w15:chartTrackingRefBased/>
  <w15:docId w15:val="{E8A0DB47-762D-374D-8F40-FAA0D367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3E"/>
    <w:pPr>
      <w:ind w:left="720"/>
      <w:contextualSpacing/>
    </w:pPr>
  </w:style>
  <w:style w:type="paragraph" w:styleId="Header">
    <w:name w:val="header"/>
    <w:basedOn w:val="Normal"/>
    <w:link w:val="HeaderChar"/>
    <w:uiPriority w:val="99"/>
    <w:unhideWhenUsed/>
    <w:rsid w:val="0061105A"/>
    <w:pPr>
      <w:tabs>
        <w:tab w:val="center" w:pos="4680"/>
        <w:tab w:val="right" w:pos="9360"/>
      </w:tabs>
    </w:pPr>
  </w:style>
  <w:style w:type="character" w:customStyle="1" w:styleId="HeaderChar">
    <w:name w:val="Header Char"/>
    <w:basedOn w:val="DefaultParagraphFont"/>
    <w:link w:val="Header"/>
    <w:uiPriority w:val="99"/>
    <w:rsid w:val="0061105A"/>
  </w:style>
  <w:style w:type="paragraph" w:styleId="Footer">
    <w:name w:val="footer"/>
    <w:basedOn w:val="Normal"/>
    <w:link w:val="FooterChar"/>
    <w:uiPriority w:val="99"/>
    <w:unhideWhenUsed/>
    <w:rsid w:val="0061105A"/>
    <w:pPr>
      <w:tabs>
        <w:tab w:val="center" w:pos="4680"/>
        <w:tab w:val="right" w:pos="9360"/>
      </w:tabs>
    </w:pPr>
  </w:style>
  <w:style w:type="character" w:customStyle="1" w:styleId="FooterChar">
    <w:name w:val="Footer Char"/>
    <w:basedOn w:val="DefaultParagraphFont"/>
    <w:link w:val="Footer"/>
    <w:uiPriority w:val="99"/>
    <w:rsid w:val="0061105A"/>
  </w:style>
  <w:style w:type="character" w:styleId="Hyperlink">
    <w:name w:val="Hyperlink"/>
    <w:basedOn w:val="DefaultParagraphFont"/>
    <w:uiPriority w:val="99"/>
    <w:unhideWhenUsed/>
    <w:rsid w:val="003B4DDE"/>
    <w:rPr>
      <w:color w:val="0563C1" w:themeColor="hyperlink"/>
      <w:u w:val="single"/>
    </w:rPr>
  </w:style>
  <w:style w:type="character" w:styleId="UnresolvedMention">
    <w:name w:val="Unresolved Mention"/>
    <w:basedOn w:val="DefaultParagraphFont"/>
    <w:uiPriority w:val="99"/>
    <w:semiHidden/>
    <w:unhideWhenUsed/>
    <w:rsid w:val="003B4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t.ly/2ZzROz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2F4445A8530F4186050C90BC7D9697" ma:contentTypeVersion="23" ma:contentTypeDescription="Create a new document." ma:contentTypeScope="" ma:versionID="cef719bf634d8495842026bb89f8b0c8">
  <xsd:schema xmlns:xsd="http://www.w3.org/2001/XMLSchema" xmlns:xs="http://www.w3.org/2001/XMLSchema" xmlns:p="http://schemas.microsoft.com/office/2006/metadata/properties" xmlns:ns1="http://schemas.microsoft.com/sharepoint/v3" xmlns:ns2="54dc29e5-a604-4bb4-acc0-3bc6745e3d60" xmlns:ns3="9d07b42b-afa3-444f-a418-2b77411a8b7d" targetNamespace="http://schemas.microsoft.com/office/2006/metadata/properties" ma:root="true" ma:fieldsID="c26d5cfa236844e243985c6339e1f7c0" ns1:_="" ns2:_="" ns3:_="">
    <xsd:import namespace="http://schemas.microsoft.com/sharepoint/v3"/>
    <xsd:import namespace="54dc29e5-a604-4bb4-acc0-3bc6745e3d60"/>
    <xsd:import namespace="9d07b42b-afa3-444f-a418-2b77411a8b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c29e5-a604-4bb4-acc0-3bc6745e3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7b42b-afa3-444f-a418-2b77411a8b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CF25A-5811-413F-98BD-6A6F944F4E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CD0D65-D814-43EE-B481-91B11A233FEB}">
  <ds:schemaRefs>
    <ds:schemaRef ds:uri="http://schemas.microsoft.com/sharepoint/v3/contenttype/forms"/>
  </ds:schemaRefs>
</ds:datastoreItem>
</file>

<file path=customXml/itemProps3.xml><?xml version="1.0" encoding="utf-8"?>
<ds:datastoreItem xmlns:ds="http://schemas.openxmlformats.org/officeDocument/2006/customXml" ds:itemID="{EBC31ABA-84A7-4E45-A070-9B4278BB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dc29e5-a604-4bb4-acc0-3bc6745e3d60"/>
    <ds:schemaRef ds:uri="9d07b42b-afa3-444f-a418-2b77411a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Vitello</dc:creator>
  <cp:keywords/>
  <dc:description/>
  <cp:lastModifiedBy>Sophia Vitello</cp:lastModifiedBy>
  <cp:revision>40</cp:revision>
  <dcterms:created xsi:type="dcterms:W3CDTF">2021-10-18T18:13:00Z</dcterms:created>
  <dcterms:modified xsi:type="dcterms:W3CDTF">2021-11-22T16:34:00Z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0x010100B52F4445A8530F4186050C90BC7D9697</vt:lpwstr>
  </property>
</Properties>
</file>